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C38" w:rsidRPr="001554A4" w:rsidRDefault="0051158D" w:rsidP="00054C3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Toc400616407"/>
      <w:bookmarkStart w:id="1" w:name="_Toc426728487"/>
      <w:r>
        <w:t xml:space="preserve">                      </w:t>
      </w:r>
      <w:r w:rsidR="00054C38" w:rsidRPr="001554A4">
        <w:rPr>
          <w:rFonts w:ascii="Times New Roman" w:hAnsi="Times New Roman" w:cs="Times New Roman"/>
          <w:sz w:val="28"/>
          <w:szCs w:val="28"/>
        </w:rPr>
        <w:t>Приложение</w:t>
      </w:r>
      <w:r w:rsidR="00054C38">
        <w:rPr>
          <w:rFonts w:ascii="Times New Roman" w:hAnsi="Times New Roman" w:cs="Times New Roman"/>
          <w:sz w:val="28"/>
          <w:szCs w:val="28"/>
        </w:rPr>
        <w:t xml:space="preserve">№1 </w:t>
      </w:r>
      <w:r w:rsidR="00054C38" w:rsidRPr="001554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4C38" w:rsidRPr="001554A4" w:rsidRDefault="00054C38" w:rsidP="00054C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554A4">
        <w:rPr>
          <w:rFonts w:ascii="Times New Roman" w:hAnsi="Times New Roman" w:cs="Times New Roman"/>
          <w:sz w:val="28"/>
          <w:szCs w:val="28"/>
        </w:rPr>
        <w:t>к решению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554A4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054C38" w:rsidRPr="001554A4" w:rsidRDefault="00054C38" w:rsidP="00054C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1554A4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Pr="001554A4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054C38" w:rsidRPr="001554A4" w:rsidRDefault="00054C38" w:rsidP="00054C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554A4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54C38" w:rsidRPr="004F4DC1" w:rsidRDefault="00054C38" w:rsidP="00054C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F4DC1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16.02.2024 г. №</w:t>
      </w:r>
      <w:r w:rsidR="00B204C2">
        <w:rPr>
          <w:rFonts w:ascii="Times New Roman" w:hAnsi="Times New Roman" w:cs="Times New Roman"/>
          <w:sz w:val="28"/>
          <w:szCs w:val="28"/>
        </w:rPr>
        <w:t>210</w:t>
      </w:r>
    </w:p>
    <w:p w:rsidR="0051158D" w:rsidRDefault="0051158D" w:rsidP="0051158D">
      <w:pPr>
        <w:pStyle w:val="2"/>
        <w:ind w:firstLine="11199"/>
        <w:jc w:val="both"/>
      </w:pPr>
    </w:p>
    <w:p w:rsidR="00910F2E" w:rsidRPr="00054C38" w:rsidRDefault="00910F2E" w:rsidP="0051158D">
      <w:pPr>
        <w:pStyle w:val="2"/>
        <w:jc w:val="both"/>
        <w:rPr>
          <w:sz w:val="22"/>
          <w:szCs w:val="22"/>
        </w:rPr>
      </w:pPr>
      <w:r w:rsidRPr="00054C38">
        <w:rPr>
          <w:sz w:val="22"/>
          <w:szCs w:val="22"/>
        </w:rPr>
        <w:t>Глава 11. Градостроительные регламенты в части видов разрешенного использования земельных участков и объектов капитального строительства (далее – вид РИ), предельных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</w:t>
      </w:r>
      <w:bookmarkEnd w:id="0"/>
      <w:bookmarkEnd w:id="1"/>
    </w:p>
    <w:p w:rsidR="00910F2E" w:rsidRPr="00054C38" w:rsidRDefault="00910F2E" w:rsidP="00910F2E">
      <w:pPr>
        <w:pStyle w:val="S"/>
        <w:ind w:firstLine="0"/>
        <w:rPr>
          <w:sz w:val="22"/>
          <w:szCs w:val="22"/>
        </w:rPr>
      </w:pPr>
    </w:p>
    <w:p w:rsidR="00910F2E" w:rsidRPr="00054C38" w:rsidRDefault="00910F2E" w:rsidP="00910F2E">
      <w:pPr>
        <w:pStyle w:val="S"/>
        <w:ind w:firstLine="0"/>
        <w:jc w:val="center"/>
        <w:rPr>
          <w:sz w:val="22"/>
          <w:szCs w:val="22"/>
        </w:rPr>
      </w:pPr>
      <w:r w:rsidRPr="00054C38">
        <w:rPr>
          <w:sz w:val="22"/>
          <w:szCs w:val="22"/>
        </w:rPr>
        <w:t>40. Виды разрешенного использования земельных участков и объектов капитального строительства для территориальных зон, код вида РИ в соответствии с классификатором видов разрешенного использования, утвержденным приказом Министерства экономического развития Российской Федерации от 01.09.14 №540</w:t>
      </w:r>
    </w:p>
    <w:p w:rsidR="00910F2E" w:rsidRPr="00054C38" w:rsidRDefault="00910F2E" w:rsidP="00910F2E">
      <w:pPr>
        <w:pStyle w:val="12"/>
        <w:jc w:val="center"/>
        <w:rPr>
          <w:rFonts w:ascii="Times New Roman" w:hAnsi="Times New Roman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3298"/>
        <w:gridCol w:w="3797"/>
        <w:gridCol w:w="4109"/>
        <w:gridCol w:w="15"/>
        <w:gridCol w:w="16"/>
        <w:gridCol w:w="3687"/>
      </w:tblGrid>
      <w:tr w:rsidR="00910F2E" w:rsidRPr="00054C38" w:rsidTr="00B44500">
        <w:trPr>
          <w:trHeight w:val="663"/>
          <w:tblHeader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jc w:val="center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№</w:t>
            </w:r>
          </w:p>
          <w:p w:rsidR="00910F2E" w:rsidRPr="00054C38" w:rsidRDefault="00910F2E" w:rsidP="00B44500">
            <w:pPr>
              <w:pStyle w:val="12"/>
              <w:jc w:val="center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п.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Наименование территориальной зоны (код территориальной зоны)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Основные виды РИ (код вида РИ)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Условно разрешенные виды использования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(код вида РИ)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 xml:space="preserve">Вспомогательные виды РИ 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(код вида РИ)</w:t>
            </w:r>
          </w:p>
        </w:tc>
      </w:tr>
      <w:tr w:rsidR="00910F2E" w:rsidRPr="00054C38" w:rsidTr="00B44500">
        <w:trPr>
          <w:tblHeader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jc w:val="center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1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jc w:val="center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2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jc w:val="center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3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jc w:val="center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4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jc w:val="center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5</w:t>
            </w:r>
          </w:p>
        </w:tc>
      </w:tr>
      <w:tr w:rsidR="00910F2E" w:rsidRPr="00054C38" w:rsidTr="00B4450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af9"/>
              <w:numPr>
                <w:ilvl w:val="0"/>
                <w:numId w:val="3"/>
              </w:numPr>
              <w:spacing w:after="0" w:line="240" w:lineRule="auto"/>
              <w:ind w:left="511"/>
              <w:jc w:val="left"/>
            </w:pPr>
          </w:p>
        </w:tc>
        <w:tc>
          <w:tcPr>
            <w:tcW w:w="14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Жилые зоны</w:t>
            </w:r>
          </w:p>
        </w:tc>
      </w:tr>
      <w:tr w:rsidR="00910F2E" w:rsidRPr="00054C38" w:rsidTr="00B4450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af9"/>
              <w:numPr>
                <w:ilvl w:val="1"/>
                <w:numId w:val="3"/>
              </w:numPr>
              <w:spacing w:after="0" w:line="240" w:lineRule="auto"/>
              <w:ind w:left="851"/>
              <w:jc w:val="left"/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Зона застройки индивидуальными жилыми домами и малоэтажными жилыми домами блокированной застройки (</w:t>
            </w:r>
            <w:proofErr w:type="spellStart"/>
            <w:r w:rsidRPr="00054C38">
              <w:rPr>
                <w:rFonts w:ascii="Times New Roman" w:hAnsi="Times New Roman"/>
              </w:rPr>
              <w:t>Жимб</w:t>
            </w:r>
            <w:proofErr w:type="spellEnd"/>
            <w:r w:rsidRPr="00054C38">
              <w:rPr>
                <w:rFonts w:ascii="Times New Roman" w:hAnsi="Times New Roman"/>
              </w:rPr>
              <w:t>)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Для индивидуального жилищного строительства (2.1)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Малоэтажная многоквартирная жилая застройка (2.1.1)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Для ведения личного подсобного хозяйства (приусадебный земельный участок) (2.2)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Блокированная жилая застройка (2.3)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Хранение автотранспорта (2.7.1) Предоставление коммунальных услуг (3.1.1)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Общежития (3.2.4)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Здравоохранение (3.4)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Амбулаторно-поликлиническое обслуживание (3.4.1)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Магазины (4.4)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Общественное питание (4.6)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lastRenderedPageBreak/>
              <w:t>Гостиничное обслуживание (4.7)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Обеспечение занятий спортом в помещениях (5.1.2)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Площадки для занятий спортом (5.1.3)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  <w:color w:val="000000"/>
              </w:rPr>
            </w:pPr>
            <w:r w:rsidRPr="00054C38">
              <w:rPr>
                <w:rFonts w:ascii="Times New Roman" w:hAnsi="Times New Roman" w:cs="Times New Roman"/>
              </w:rPr>
              <w:t>Земельные участки (территории) общего пользования (12.0</w:t>
            </w:r>
            <w:r w:rsidRPr="00054C38">
              <w:rPr>
                <w:rFonts w:ascii="Times New Roman" w:hAnsi="Times New Roman" w:cs="Times New Roman"/>
                <w:color w:val="000000"/>
              </w:rPr>
              <w:t xml:space="preserve">) 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  <w:color w:val="000000"/>
              </w:rPr>
            </w:pPr>
            <w:r w:rsidRPr="00054C38">
              <w:rPr>
                <w:rFonts w:ascii="Times New Roman" w:hAnsi="Times New Roman" w:cs="Times New Roman"/>
                <w:color w:val="000000"/>
              </w:rPr>
              <w:t>Улично-дорожная сеть (12.0.1)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  <w:color w:val="000000"/>
              </w:rPr>
              <w:t>Благоустройство территории (12.0.2)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lastRenderedPageBreak/>
              <w:t>Обслуживание жилой застройки (2.7)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Коммунальное обслуживание (3.1)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Социальное обслуживание (3.2)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Бытовое обслуживание (3.3)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Дошкольное, начальное и среднее общее образование (3.5.1)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Культурное развитие (3.6)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Религиозное использование (3.7)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Амбулаторное ветеринарное обслуживание (3.10.1)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Деловое управление (4.1)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Рынки (4.3)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Не устанавливается</w:t>
            </w:r>
          </w:p>
        </w:tc>
      </w:tr>
      <w:tr w:rsidR="00910F2E" w:rsidRPr="00054C38" w:rsidTr="00B4450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af9"/>
              <w:numPr>
                <w:ilvl w:val="0"/>
                <w:numId w:val="3"/>
              </w:numPr>
              <w:spacing w:after="0" w:line="240" w:lineRule="auto"/>
              <w:ind w:left="511"/>
              <w:jc w:val="left"/>
            </w:pPr>
          </w:p>
        </w:tc>
        <w:tc>
          <w:tcPr>
            <w:tcW w:w="14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Общественно-деловые зоны</w:t>
            </w:r>
          </w:p>
        </w:tc>
      </w:tr>
      <w:tr w:rsidR="00910F2E" w:rsidRPr="00054C38" w:rsidTr="00B4450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af9"/>
              <w:numPr>
                <w:ilvl w:val="1"/>
                <w:numId w:val="3"/>
              </w:numPr>
              <w:spacing w:after="0" w:line="240" w:lineRule="auto"/>
              <w:ind w:left="851"/>
              <w:jc w:val="left"/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Многофункциональная общественно-деловая зона. (Ом)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Малоэтажная многоквартирная жилая застройка (2.1.1)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Общественное использование объектов капитального строительства (3.0)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Коммунальное обслуживание (3.1)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Предоставление коммунальных услуг (3.1.1)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Административные здания организаций, обеспечивающих предоставление коммунальных услуг (3.1.2)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Социальное обслуживание (3.2)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 xml:space="preserve">Дома социального обслуживания </w:t>
            </w:r>
            <w:r w:rsidRPr="00054C38">
              <w:rPr>
                <w:rFonts w:ascii="Times New Roman" w:hAnsi="Times New Roman" w:cs="Times New Roman"/>
              </w:rPr>
              <w:lastRenderedPageBreak/>
              <w:t>(3.2.1)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Оказание социальной помощи населению (3.2.2)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Оказание услуг связи (3.2.3)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Общежития (3.2.4)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Бытовое обслуживание (3.3)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Здравоохранение (3.4)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Амбулаторно-поликлиническое обслуживание (3.4.1)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Стационарное медицинское обслуживание (3.4.2)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Медицинские организации особого назначения (3.4.3)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Образование и просвещение (3.5)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Дошкольное, начальное и среднее общее образование (3.5.1)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Среднее и высшее профессиональное образование (3.5.2)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Культурное развитие (3.6)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 xml:space="preserve">Объекты </w:t>
            </w:r>
            <w:proofErr w:type="spellStart"/>
            <w:r w:rsidRPr="00054C38">
              <w:rPr>
                <w:rFonts w:ascii="Times New Roman" w:hAnsi="Times New Roman" w:cs="Times New Roman"/>
              </w:rPr>
              <w:t>культурно-досуговой</w:t>
            </w:r>
            <w:proofErr w:type="spellEnd"/>
            <w:r w:rsidRPr="00054C38">
              <w:rPr>
                <w:rFonts w:ascii="Times New Roman" w:hAnsi="Times New Roman" w:cs="Times New Roman"/>
              </w:rPr>
              <w:t xml:space="preserve"> деятельности (3.6.1)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Парки культуры и отдыха (3.6.2)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lastRenderedPageBreak/>
              <w:t>Цирки и зверинцы (3.6.3)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Религиозное использование (3.7)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Осуществление религиозных обрядов (3.7.1)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Религиозное управление и образование (3.7.2)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Общественное управление (3.8)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Государственное управление (3.8.1)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Представительская деятельность (3.8.2)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Обеспечение научной деятельности (3.9)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Обеспечение деятельности в области гидрометеорологии и смежных с ней областях (3.9.1)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Проведение научных исследований (3.9.2)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Проведение научных испытаний (3.9.3)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Ветеринарное обслуживание (3.10)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Амбулаторное ветеринарное обслуживание (3.10.1)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lastRenderedPageBreak/>
              <w:t>Приюты для животных (3.10.2)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Предпринимательство (4.0)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Деловое управление (4.1)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Объекты торговли (торговые центры, торгово-развлекательные центры (комплексы) (4.2)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Рынки (4.3)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Магазины (4.4)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Банковская и страховая деятельность (4.5)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Общественное питание (4.6)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Гостиничное обслуживание (4.7)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Развлечения (4.8)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Развлекательные мероприятия (4.8.1)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Проведение азартных игр (4.8.2)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Проведение азартных игр в игорных зонах (4.8.3)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Служебные гаражи (4.9)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Объекты дорожного сервиса (4.9.1)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Заправка транспортных средств (4.9.1.1)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lastRenderedPageBreak/>
              <w:t>Обеспечение дорожного отдыха (4.9.1.2)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Автомобильные мойки (4.9.1.3)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Ремонт автомобилей (4.9.1.4)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Выставочно-ярмарочная деятельность (4.10)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 xml:space="preserve">Земельные участки (территории) общего пользования (12.0) 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Улично-дорожная сеть (12.0.1)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</w:rPr>
              <w:t>Благоустройство территории (12.0.2)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lastRenderedPageBreak/>
              <w:t>Хранение автотранспорта (2.7.1)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 xml:space="preserve">Спорт (5.1) 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Обеспечение спортивно-зрелищных мероприятий (5.1.1)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Обеспечение занятий спортом в помещениях (5.1.2)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Площадки для занятий спортом (5.1.3)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Оборудованные площадки для занятий спортом (5.1.4)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Трубопроводный транспорт (7.5)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Не устанавливается</w:t>
            </w:r>
          </w:p>
        </w:tc>
      </w:tr>
      <w:tr w:rsidR="00910F2E" w:rsidRPr="00054C38" w:rsidTr="00B4450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af9"/>
              <w:numPr>
                <w:ilvl w:val="0"/>
                <w:numId w:val="3"/>
              </w:numPr>
              <w:spacing w:after="0" w:line="240" w:lineRule="auto"/>
              <w:ind w:left="511"/>
              <w:jc w:val="left"/>
            </w:pPr>
          </w:p>
        </w:tc>
        <w:tc>
          <w:tcPr>
            <w:tcW w:w="14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Производственные зоны, зоны инженерной и транспортной инфраструктур</w:t>
            </w:r>
          </w:p>
        </w:tc>
      </w:tr>
      <w:tr w:rsidR="00910F2E" w:rsidRPr="00054C38" w:rsidTr="00B4450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af9"/>
              <w:numPr>
                <w:ilvl w:val="1"/>
                <w:numId w:val="3"/>
              </w:numPr>
              <w:spacing w:after="0" w:line="240" w:lineRule="auto"/>
              <w:ind w:left="851"/>
              <w:jc w:val="left"/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Производственная зона (П)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Производственная деятельность (6.0)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proofErr w:type="spellStart"/>
            <w:r w:rsidRPr="00054C38">
              <w:rPr>
                <w:rFonts w:ascii="Times New Roman" w:hAnsi="Times New Roman"/>
              </w:rPr>
              <w:t>Недропользование</w:t>
            </w:r>
            <w:proofErr w:type="spellEnd"/>
            <w:r w:rsidRPr="00054C38">
              <w:rPr>
                <w:rFonts w:ascii="Times New Roman" w:hAnsi="Times New Roman"/>
              </w:rPr>
              <w:t xml:space="preserve"> (6.1)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Тяжелая промышленность (6.2)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Автомобилестроительная промышленность (6.2.1)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Легкая промышленность (6.3)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Фармацевтическая промышленность (6.3.1)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Пищевая промышленность (6.4)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Нефтехимическая промышленность (6.5)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Строительная промышленность (6.6)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Энергетика (6.7)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Атомная энергетика (6.7.1)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Связь (6.8)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lastRenderedPageBreak/>
              <w:t>Склады (6.9)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Складские площадки (6.9.1)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Обеспечение космической деятельности (6.10)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Целлюлозно-бумажная промышленность (6.11)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Научно-производственная деятельность (6.12)</w:t>
            </w:r>
          </w:p>
          <w:p w:rsidR="00910F2E" w:rsidRPr="00054C38" w:rsidRDefault="00910F2E" w:rsidP="00B44500">
            <w:pPr>
              <w:rPr>
                <w:rFonts w:ascii="Times New Roman" w:eastAsia="Arial Unicode MS" w:hAnsi="Times New Roman" w:cs="Times New Roman"/>
                <w:color w:val="000000"/>
                <w:u w:color="000000"/>
              </w:rPr>
            </w:pPr>
            <w:r w:rsidRPr="00054C38">
              <w:rPr>
                <w:rFonts w:ascii="Times New Roman" w:eastAsia="Arial Unicode MS" w:hAnsi="Times New Roman" w:cs="Times New Roman"/>
                <w:color w:val="000000"/>
                <w:u w:color="000000"/>
              </w:rPr>
              <w:t xml:space="preserve">Земельные участки (территории) общего пользования (12.0) </w:t>
            </w:r>
          </w:p>
          <w:p w:rsidR="00910F2E" w:rsidRPr="00054C38" w:rsidRDefault="00910F2E" w:rsidP="00B44500">
            <w:pPr>
              <w:rPr>
                <w:rFonts w:ascii="Times New Roman" w:eastAsia="Arial Unicode MS" w:hAnsi="Times New Roman" w:cs="Times New Roman"/>
                <w:color w:val="000000"/>
                <w:u w:color="000000"/>
              </w:rPr>
            </w:pPr>
            <w:r w:rsidRPr="00054C38">
              <w:rPr>
                <w:rFonts w:ascii="Times New Roman" w:eastAsia="Arial Unicode MS" w:hAnsi="Times New Roman" w:cs="Times New Roman"/>
                <w:color w:val="000000"/>
                <w:u w:color="000000"/>
              </w:rPr>
              <w:t>Улично-дорожная сеть (12.0.1)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  <w:color w:val="000000"/>
              </w:rPr>
              <w:t>Благоустройство территории (12.0.2)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lastRenderedPageBreak/>
              <w:t>Хранение и переработка сельскохозяйственной продукции (1.15)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Железнодорожные пути (7.1.1)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Размещение автомобильных дорог (7.2.1)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Предоставление коммунальных услуг (3.1.1)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Проведение научных исследований (3.9.2)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Проведение научных испытаний (3.9.3)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Служебные гаражи (4.9)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Трубопроводный транспорт (7.5)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Благоустройство территории (12.0.2)</w:t>
            </w:r>
          </w:p>
        </w:tc>
      </w:tr>
      <w:tr w:rsidR="00910F2E" w:rsidRPr="00054C38" w:rsidTr="00B4450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af9"/>
              <w:numPr>
                <w:ilvl w:val="1"/>
                <w:numId w:val="3"/>
              </w:numPr>
              <w:spacing w:after="0" w:line="240" w:lineRule="auto"/>
              <w:ind w:left="851"/>
              <w:jc w:val="left"/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 xml:space="preserve">Зона объектов </w:t>
            </w:r>
            <w:proofErr w:type="spellStart"/>
            <w:r w:rsidRPr="00054C38">
              <w:rPr>
                <w:rFonts w:ascii="Times New Roman" w:hAnsi="Times New Roman"/>
              </w:rPr>
              <w:t>недропользования</w:t>
            </w:r>
            <w:proofErr w:type="spellEnd"/>
            <w:r w:rsidRPr="00054C38">
              <w:rPr>
                <w:rFonts w:ascii="Times New Roman" w:hAnsi="Times New Roman"/>
              </w:rPr>
              <w:t xml:space="preserve"> (ПН)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proofErr w:type="spellStart"/>
            <w:r w:rsidRPr="00054C38">
              <w:rPr>
                <w:rFonts w:ascii="Times New Roman" w:hAnsi="Times New Roman"/>
              </w:rPr>
              <w:t>Недропользование</w:t>
            </w:r>
            <w:proofErr w:type="spellEnd"/>
            <w:r w:rsidRPr="00054C38">
              <w:rPr>
                <w:rFonts w:ascii="Times New Roman" w:hAnsi="Times New Roman"/>
              </w:rPr>
              <w:t xml:space="preserve"> (6.1)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Железнодорожные пути (7.1.1)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Размещение автомобильных дорог (7.2.1)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Предоставление коммунальных услуг (3.1.1)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Служебные гаражи (4.9)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Склады (6.9)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Складские площадки (6.9.1)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Трубопроводный транспорт (7.5)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Благоустройство территории (12.0.2)</w:t>
            </w:r>
          </w:p>
        </w:tc>
      </w:tr>
      <w:tr w:rsidR="00910F2E" w:rsidRPr="00054C38" w:rsidTr="00B4450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af9"/>
              <w:numPr>
                <w:ilvl w:val="1"/>
                <w:numId w:val="3"/>
              </w:numPr>
              <w:spacing w:after="0" w:line="240" w:lineRule="auto"/>
              <w:ind w:left="851"/>
              <w:jc w:val="left"/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Коммунально-складская зона (К)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Коммунальное обслуживание (3.1)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Предоставление коммунальных услуг (3.1.1)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Административные здания организаций, обеспечивающих предоставление коммунальных услуг (3.1.2)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Бытовое обслуживание (3.3)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Выставочно-ярмарочная деятельность (4.10)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Склады (6.9)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Складские площадки (6.9.1)</w:t>
            </w:r>
          </w:p>
          <w:p w:rsidR="00910F2E" w:rsidRPr="00054C38" w:rsidRDefault="00910F2E" w:rsidP="00B44500">
            <w:pPr>
              <w:rPr>
                <w:rFonts w:ascii="Times New Roman" w:eastAsia="Arial Unicode MS" w:hAnsi="Times New Roman" w:cs="Times New Roman"/>
                <w:color w:val="000000"/>
                <w:u w:color="000000"/>
              </w:rPr>
            </w:pPr>
            <w:r w:rsidRPr="00054C38">
              <w:rPr>
                <w:rFonts w:ascii="Times New Roman" w:eastAsia="Arial Unicode MS" w:hAnsi="Times New Roman" w:cs="Times New Roman"/>
                <w:color w:val="000000"/>
                <w:u w:color="000000"/>
              </w:rPr>
              <w:lastRenderedPageBreak/>
              <w:t xml:space="preserve">Земельные участки (территории) общего пользования (12.0) </w:t>
            </w:r>
          </w:p>
          <w:p w:rsidR="00910F2E" w:rsidRPr="00054C38" w:rsidRDefault="00910F2E" w:rsidP="00B44500">
            <w:pPr>
              <w:rPr>
                <w:rFonts w:ascii="Times New Roman" w:eastAsia="Arial Unicode MS" w:hAnsi="Times New Roman" w:cs="Times New Roman"/>
                <w:color w:val="000000"/>
                <w:u w:color="000000"/>
              </w:rPr>
            </w:pPr>
            <w:r w:rsidRPr="00054C38">
              <w:rPr>
                <w:rFonts w:ascii="Times New Roman" w:eastAsia="Arial Unicode MS" w:hAnsi="Times New Roman" w:cs="Times New Roman"/>
                <w:color w:val="000000"/>
                <w:u w:color="000000"/>
              </w:rPr>
              <w:t>Улично-дорожная сеть (12.0.1)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  <w:color w:val="000000"/>
              </w:rPr>
              <w:t>Благоустройство территории (12.0.2)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lastRenderedPageBreak/>
              <w:t>Не устанавливается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Служебные гаражи (4.9)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Объекты дорожного сервиса (4.9.1)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Железнодорожные пути (7.1.1)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 xml:space="preserve">Размещение автомобильных дорог (7.2.1) 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Трубопроводный транспорт (7.5)</w:t>
            </w:r>
          </w:p>
        </w:tc>
      </w:tr>
      <w:tr w:rsidR="00910F2E" w:rsidRPr="00054C38" w:rsidTr="00B4450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af9"/>
              <w:numPr>
                <w:ilvl w:val="1"/>
                <w:numId w:val="3"/>
              </w:numPr>
              <w:spacing w:after="0" w:line="240" w:lineRule="auto"/>
              <w:ind w:left="851"/>
              <w:jc w:val="left"/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Зона инженерной инфраструктуры (И)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Коммунальное обслуживание (3.1)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Предоставление коммунальных услуг (3.1.1)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Административные здания организаций, обеспечивающих предоставление коммунальных услуг (3.1.2)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Трубопроводный транспорт (7.5)</w:t>
            </w:r>
          </w:p>
          <w:p w:rsidR="00910F2E" w:rsidRPr="00054C38" w:rsidRDefault="00910F2E" w:rsidP="00B44500">
            <w:pPr>
              <w:rPr>
                <w:rFonts w:ascii="Times New Roman" w:eastAsia="Arial Unicode MS" w:hAnsi="Times New Roman" w:cs="Times New Roman"/>
                <w:color w:val="000000"/>
                <w:u w:color="000000"/>
              </w:rPr>
            </w:pPr>
            <w:r w:rsidRPr="00054C38">
              <w:rPr>
                <w:rFonts w:ascii="Times New Roman" w:eastAsia="Arial Unicode MS" w:hAnsi="Times New Roman" w:cs="Times New Roman"/>
                <w:color w:val="000000"/>
                <w:u w:color="000000"/>
              </w:rPr>
              <w:t xml:space="preserve">Земельные участки (территории) общего пользования (12.0) </w:t>
            </w:r>
          </w:p>
          <w:p w:rsidR="00910F2E" w:rsidRPr="00054C38" w:rsidRDefault="00910F2E" w:rsidP="00B44500">
            <w:pPr>
              <w:rPr>
                <w:rFonts w:ascii="Times New Roman" w:eastAsia="Arial Unicode MS" w:hAnsi="Times New Roman" w:cs="Times New Roman"/>
                <w:color w:val="000000"/>
                <w:u w:color="000000"/>
              </w:rPr>
            </w:pPr>
            <w:r w:rsidRPr="00054C38">
              <w:rPr>
                <w:rFonts w:ascii="Times New Roman" w:eastAsia="Arial Unicode MS" w:hAnsi="Times New Roman" w:cs="Times New Roman"/>
                <w:color w:val="000000"/>
                <w:u w:color="000000"/>
              </w:rPr>
              <w:t>Улично-дорожная сеть (12.0.1)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  <w:color w:val="000000"/>
              </w:rPr>
              <w:t>Благоустройство территории (12.0.2)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Связь (6.8)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Служебные гаражи (4.9)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Объекты дорожного сервиса (4.9.1)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Заправка транспортных средств (4.9.1.1)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Автомобильные мойки (4.9.1.3)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Ремонт автомобилей (4.9.1.4)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Железнодорожные пути (7.1.1)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Размещение автомобильных дорог (7.2.1)</w:t>
            </w:r>
          </w:p>
        </w:tc>
      </w:tr>
      <w:tr w:rsidR="00910F2E" w:rsidRPr="00054C38" w:rsidTr="00B4450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af9"/>
              <w:numPr>
                <w:ilvl w:val="1"/>
                <w:numId w:val="3"/>
              </w:numPr>
              <w:spacing w:after="0" w:line="240" w:lineRule="auto"/>
              <w:ind w:left="851"/>
              <w:jc w:val="left"/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Зона объектов автомобильного транспорта (ТА)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Служебные гаражи (4.9)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Объекты дорожного сервиса (4.9.1)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Заправка транспортных средств (4.9.1.1)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Обеспечение дорожного отдыха (4.9.1.2)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Автомобильные мойки (4.9.1.3)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Ремонт автомобилей (4.9.1.4)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Автомобильный транспорт (7.2)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Размещение автомобильных дорог (7.2.1)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Обслуживание перевозок пассажиров (7.2.2)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 xml:space="preserve">Стоянки транспорта общего </w:t>
            </w:r>
            <w:r w:rsidRPr="00054C38">
              <w:rPr>
                <w:szCs w:val="22"/>
              </w:rPr>
              <w:lastRenderedPageBreak/>
              <w:t>пользования (7.2.3)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Трубопроводный транспорт (7.5)</w:t>
            </w:r>
          </w:p>
          <w:p w:rsidR="00910F2E" w:rsidRPr="00054C38" w:rsidRDefault="00910F2E" w:rsidP="00B44500">
            <w:pPr>
              <w:rPr>
                <w:rFonts w:ascii="Times New Roman" w:eastAsia="Arial Unicode MS" w:hAnsi="Times New Roman" w:cs="Times New Roman"/>
                <w:color w:val="000000"/>
                <w:u w:color="000000"/>
              </w:rPr>
            </w:pPr>
            <w:r w:rsidRPr="00054C38">
              <w:rPr>
                <w:rFonts w:ascii="Times New Roman" w:eastAsia="Arial Unicode MS" w:hAnsi="Times New Roman" w:cs="Times New Roman"/>
                <w:color w:val="000000"/>
                <w:u w:color="000000"/>
              </w:rPr>
              <w:t xml:space="preserve">Земельные участки (территории) общего пользования (12.0) </w:t>
            </w:r>
          </w:p>
          <w:p w:rsidR="00910F2E" w:rsidRPr="00054C38" w:rsidRDefault="00910F2E" w:rsidP="00B44500">
            <w:pPr>
              <w:rPr>
                <w:rFonts w:ascii="Times New Roman" w:eastAsia="Arial Unicode MS" w:hAnsi="Times New Roman" w:cs="Times New Roman"/>
                <w:color w:val="000000"/>
                <w:u w:color="000000"/>
              </w:rPr>
            </w:pPr>
            <w:r w:rsidRPr="00054C38">
              <w:rPr>
                <w:rFonts w:ascii="Times New Roman" w:eastAsia="Arial Unicode MS" w:hAnsi="Times New Roman" w:cs="Times New Roman"/>
                <w:color w:val="000000"/>
                <w:u w:color="000000"/>
              </w:rPr>
              <w:t>Улично-дорожная сеть (12.0.1)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color w:val="000000"/>
                <w:szCs w:val="22"/>
              </w:rPr>
              <w:t>Благоустройство территории (12.0.2)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Железнодорожные пути (7.1.1)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Предоставление коммунальных услуг (3.1.1)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Связь (6.8)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Благоустройство территории (12.0.2)</w:t>
            </w:r>
          </w:p>
        </w:tc>
      </w:tr>
      <w:tr w:rsidR="00910F2E" w:rsidRPr="00054C38" w:rsidTr="00B4450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af9"/>
              <w:numPr>
                <w:ilvl w:val="1"/>
                <w:numId w:val="3"/>
              </w:numPr>
              <w:spacing w:after="0" w:line="240" w:lineRule="auto"/>
              <w:ind w:left="851"/>
              <w:jc w:val="left"/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Зона объектов воздушного транспорта (</w:t>
            </w:r>
            <w:proofErr w:type="spellStart"/>
            <w:r w:rsidRPr="00054C38">
              <w:rPr>
                <w:szCs w:val="22"/>
              </w:rPr>
              <w:t>ТВз</w:t>
            </w:r>
            <w:proofErr w:type="spellEnd"/>
            <w:r w:rsidRPr="00054C38">
              <w:rPr>
                <w:szCs w:val="22"/>
              </w:rPr>
              <w:t>)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Воздушный транспорт (7.4)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Трубопроводный транспорт (7.5)</w:t>
            </w:r>
          </w:p>
          <w:p w:rsidR="00910F2E" w:rsidRPr="00054C38" w:rsidRDefault="00910F2E" w:rsidP="00910F2E">
            <w:pPr>
              <w:spacing w:after="0"/>
              <w:rPr>
                <w:rFonts w:ascii="Times New Roman" w:eastAsia="Arial Unicode MS" w:hAnsi="Times New Roman" w:cs="Times New Roman"/>
                <w:color w:val="000000"/>
                <w:u w:color="000000"/>
              </w:rPr>
            </w:pPr>
            <w:r w:rsidRPr="00054C38">
              <w:rPr>
                <w:rFonts w:ascii="Times New Roman" w:eastAsia="Arial Unicode MS" w:hAnsi="Times New Roman" w:cs="Times New Roman"/>
                <w:color w:val="000000"/>
                <w:u w:color="000000"/>
              </w:rPr>
              <w:t>Земельные участки (территории) общего пользования (12.0) Улично-дорожная сеть (12.0.1)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  <w:color w:val="000000"/>
              </w:rPr>
              <w:t>Благоустройство территории (12.0.2)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910F2E">
            <w:pPr>
              <w:pStyle w:val="12"/>
              <w:ind w:firstLine="65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Общежития (3.2.4)</w:t>
            </w:r>
          </w:p>
          <w:p w:rsidR="00910F2E" w:rsidRPr="00054C38" w:rsidRDefault="00910F2E" w:rsidP="00910F2E">
            <w:pPr>
              <w:pStyle w:val="12"/>
              <w:ind w:firstLine="65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Гостиничное обслуживание (4.7)</w:t>
            </w:r>
          </w:p>
          <w:p w:rsidR="00910F2E" w:rsidRPr="00054C38" w:rsidRDefault="00910F2E" w:rsidP="00910F2E">
            <w:pPr>
              <w:pStyle w:val="12"/>
              <w:ind w:firstLine="65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Железнодорожные пути (7.1.1)</w:t>
            </w:r>
          </w:p>
          <w:p w:rsidR="00910F2E" w:rsidRPr="00054C38" w:rsidRDefault="00910F2E" w:rsidP="00910F2E">
            <w:pPr>
              <w:pStyle w:val="12"/>
              <w:ind w:firstLine="65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Обслуживание железнодорожных перевозок (7.1.2)</w:t>
            </w:r>
          </w:p>
          <w:p w:rsidR="00910F2E" w:rsidRPr="00054C38" w:rsidRDefault="00910F2E" w:rsidP="00910F2E">
            <w:pPr>
              <w:pStyle w:val="ConsPlusNormal"/>
              <w:ind w:firstLine="65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Размещение автомобильных дорог (7.2.1)</w:t>
            </w:r>
          </w:p>
          <w:p w:rsidR="00910F2E" w:rsidRPr="00054C38" w:rsidRDefault="00910F2E" w:rsidP="00910F2E">
            <w:pPr>
              <w:pStyle w:val="ConsPlusNormal"/>
              <w:ind w:firstLine="65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Обслуживание перевозок пассажиров (7.2.2)</w:t>
            </w:r>
          </w:p>
          <w:p w:rsidR="00910F2E" w:rsidRPr="00054C38" w:rsidRDefault="00910F2E" w:rsidP="00910F2E">
            <w:pPr>
              <w:pStyle w:val="12"/>
              <w:ind w:firstLine="65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Стоянки транспорта общего пользования (7.2.3)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Предоставление коммунальных услуг (3.1.1)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Деловое управление (4.1)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Служебные гаражи (4.9)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Связь (6.8)</w:t>
            </w:r>
          </w:p>
        </w:tc>
      </w:tr>
      <w:tr w:rsidR="00910F2E" w:rsidRPr="00054C38" w:rsidTr="00B4450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af9"/>
              <w:numPr>
                <w:ilvl w:val="1"/>
                <w:numId w:val="3"/>
              </w:numPr>
              <w:spacing w:after="0" w:line="240" w:lineRule="auto"/>
              <w:ind w:left="851"/>
              <w:jc w:val="left"/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Зона уличной и дорожной сети (УДС)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Размещение автомобильных дорог (7.2.1)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Обслуживание перевозок пассажиров (7.2.2)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Стоянки транспорта общего пользования (7.2.3)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Трубопроводный транспорт (7.5)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Внеуличный транспорт (7.6)</w:t>
            </w:r>
          </w:p>
          <w:p w:rsidR="00910F2E" w:rsidRPr="00054C38" w:rsidRDefault="00910F2E" w:rsidP="00910F2E">
            <w:pPr>
              <w:spacing w:after="0"/>
              <w:rPr>
                <w:rFonts w:ascii="Times New Roman" w:eastAsia="Arial Unicode MS" w:hAnsi="Times New Roman" w:cs="Times New Roman"/>
                <w:color w:val="000000"/>
                <w:u w:color="000000"/>
              </w:rPr>
            </w:pPr>
            <w:r w:rsidRPr="00054C38">
              <w:rPr>
                <w:rFonts w:ascii="Times New Roman" w:eastAsia="Arial Unicode MS" w:hAnsi="Times New Roman" w:cs="Times New Roman"/>
                <w:color w:val="000000"/>
                <w:u w:color="000000"/>
              </w:rPr>
              <w:t>Земельные участки (территории) общего пользования (12.0) Улично-дорожная сеть (12.0.1)</w:t>
            </w:r>
          </w:p>
          <w:p w:rsidR="00910F2E" w:rsidRPr="00054C38" w:rsidRDefault="00910F2E" w:rsidP="00910F2E">
            <w:pPr>
              <w:spacing w:after="0"/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  <w:color w:val="000000"/>
              </w:rPr>
              <w:t>Благоустройство территории (12.0.2)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910F2E">
            <w:pPr>
              <w:pStyle w:val="12"/>
              <w:ind w:firstLine="65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Хранение автотранспорта (2.7.1)</w:t>
            </w:r>
            <w:bookmarkStart w:id="2" w:name="_GoBack"/>
            <w:bookmarkEnd w:id="2"/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Коммунальное обслуживание (3.1)</w:t>
            </w:r>
          </w:p>
        </w:tc>
      </w:tr>
      <w:tr w:rsidR="00910F2E" w:rsidRPr="00054C38" w:rsidTr="00B4450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af9"/>
              <w:numPr>
                <w:ilvl w:val="0"/>
                <w:numId w:val="3"/>
              </w:numPr>
              <w:spacing w:after="0" w:line="240" w:lineRule="auto"/>
              <w:ind w:left="511"/>
              <w:jc w:val="left"/>
            </w:pPr>
          </w:p>
        </w:tc>
        <w:tc>
          <w:tcPr>
            <w:tcW w:w="14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Зоны сельскохозяйственного использования</w:t>
            </w:r>
          </w:p>
        </w:tc>
      </w:tr>
      <w:tr w:rsidR="00910F2E" w:rsidRPr="00054C38" w:rsidTr="00B4450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F2E" w:rsidRPr="00054C38" w:rsidRDefault="00910F2E" w:rsidP="00B44500">
            <w:pPr>
              <w:pStyle w:val="af9"/>
              <w:numPr>
                <w:ilvl w:val="1"/>
                <w:numId w:val="3"/>
              </w:numPr>
              <w:spacing w:after="0" w:line="240" w:lineRule="auto"/>
              <w:ind w:left="851"/>
              <w:jc w:val="left"/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Зона сельскохозяйственного использования (Си)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Сельскохозяйственное использование (1.0)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Растениеводство (1.1)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 xml:space="preserve">Выращивание зерновых и иных </w:t>
            </w:r>
            <w:r w:rsidRPr="00054C38">
              <w:rPr>
                <w:rFonts w:ascii="Times New Roman" w:hAnsi="Times New Roman"/>
              </w:rPr>
              <w:lastRenderedPageBreak/>
              <w:t>сельскохозяйственных культур (1.2)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Овощеводство (1.3)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Выращивание тонизирующих, лекарственных, цветочных культур (1.4)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Садоводство (1.5)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Выращивание льна и конопли (1.6)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Животноводство (1.7)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Скотоводство (1.8)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Звероводство (1.9)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Птицеводство (1.10)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Свиноводство (1.11)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Пчеловодство (1.12)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Рыбоводство (1.13)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Научное обеспечение сельского хозяйства (1.14)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Хранение и переработка сельскохозяйственной продукции (1.15)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Ведение личного подсобного хозяйства на полевых участках (1.16)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Питомники (1.17)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Обеспечение сельскохозяйственного производства (1.18)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Сенокошение (1.19)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Выпас сельскохозяйственных животных (1.20)</w:t>
            </w:r>
          </w:p>
        </w:tc>
        <w:tc>
          <w:tcPr>
            <w:tcW w:w="4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lastRenderedPageBreak/>
              <w:t>Водные объекты (11.0)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Отдых (рекреация) (5.0)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Специальное пользование водными объектами (11.2)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Гидротехнические сооружения (11.3)</w:t>
            </w:r>
          </w:p>
        </w:tc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Не устанавливается</w:t>
            </w:r>
          </w:p>
        </w:tc>
      </w:tr>
      <w:tr w:rsidR="00910F2E" w:rsidRPr="00054C38" w:rsidTr="00B4450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af9"/>
              <w:numPr>
                <w:ilvl w:val="1"/>
                <w:numId w:val="3"/>
              </w:numPr>
              <w:spacing w:after="0" w:line="240" w:lineRule="auto"/>
              <w:ind w:left="851"/>
              <w:jc w:val="left"/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Производственная зона сельскохозяйственных предприятий (</w:t>
            </w:r>
            <w:proofErr w:type="spellStart"/>
            <w:r w:rsidRPr="00054C38">
              <w:rPr>
                <w:szCs w:val="22"/>
              </w:rPr>
              <w:t>СиПп</w:t>
            </w:r>
            <w:proofErr w:type="spellEnd"/>
            <w:r w:rsidRPr="00054C38">
              <w:rPr>
                <w:szCs w:val="22"/>
              </w:rPr>
              <w:t>)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910F2E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Растениеводство (1.1)</w:t>
            </w:r>
          </w:p>
          <w:p w:rsidR="00910F2E" w:rsidRPr="00054C38" w:rsidRDefault="00910F2E" w:rsidP="00910F2E">
            <w:pPr>
              <w:pStyle w:val="12"/>
              <w:ind w:firstLine="0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Выращивание зерновых и иных сельскохозяйственных культур (1.2)</w:t>
            </w:r>
          </w:p>
          <w:p w:rsidR="00910F2E" w:rsidRPr="00054C38" w:rsidRDefault="00910F2E" w:rsidP="00910F2E">
            <w:pPr>
              <w:pStyle w:val="12"/>
              <w:ind w:firstLine="0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Овощеводство (1.3)</w:t>
            </w:r>
          </w:p>
          <w:p w:rsidR="00910F2E" w:rsidRPr="00054C38" w:rsidRDefault="00910F2E" w:rsidP="00910F2E">
            <w:pPr>
              <w:pStyle w:val="12"/>
              <w:ind w:firstLine="0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Выращивание тонизирующих, лекарственных, цветочных культур (1.4)</w:t>
            </w:r>
          </w:p>
          <w:p w:rsidR="00910F2E" w:rsidRPr="00054C38" w:rsidRDefault="00910F2E" w:rsidP="00910F2E">
            <w:pPr>
              <w:pStyle w:val="12"/>
              <w:ind w:firstLine="0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Садоводство (1.5)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Выращивание льна и конопли (1.6)</w:t>
            </w:r>
          </w:p>
          <w:p w:rsidR="00910F2E" w:rsidRPr="00054C38" w:rsidRDefault="00910F2E" w:rsidP="00910F2E">
            <w:pPr>
              <w:pStyle w:val="112"/>
              <w:ind w:firstLine="34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Животноводство (1.7)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lastRenderedPageBreak/>
              <w:t>Скотоводство (1.8)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Звероводство (1.9)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Птицеводство (1.10)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Свиноводство (1.11)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Пчеловодство (1.12)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Рыбоводство (1.13)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Хранение и переработка сельскохозяйственной продукции (1.15)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Питомники (1.17)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Обеспечение сельскохозяйственного производства (1.18)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 xml:space="preserve">Сенокошение (1.19) 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Выпас сельскохозяйственных животных (1.20)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 автомобильных дорог (7.2.1)</w:t>
            </w:r>
          </w:p>
        </w:tc>
        <w:tc>
          <w:tcPr>
            <w:tcW w:w="3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Предоставление коммунальных услуг (3.1.1)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Служебные гаражи (4.9)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</w:p>
        </w:tc>
      </w:tr>
      <w:tr w:rsidR="00910F2E" w:rsidRPr="00054C38" w:rsidTr="00B4450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af9"/>
              <w:numPr>
                <w:ilvl w:val="0"/>
                <w:numId w:val="3"/>
              </w:numPr>
              <w:spacing w:after="0" w:line="240" w:lineRule="auto"/>
              <w:ind w:left="511"/>
              <w:jc w:val="left"/>
            </w:pPr>
          </w:p>
        </w:tc>
        <w:tc>
          <w:tcPr>
            <w:tcW w:w="14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Зоны рекреационного назначения</w:t>
            </w:r>
          </w:p>
        </w:tc>
      </w:tr>
      <w:tr w:rsidR="00910F2E" w:rsidRPr="00054C38" w:rsidTr="00B4450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af9"/>
              <w:numPr>
                <w:ilvl w:val="1"/>
                <w:numId w:val="3"/>
              </w:numPr>
              <w:spacing w:after="0" w:line="240" w:lineRule="auto"/>
              <w:ind w:left="851"/>
              <w:jc w:val="left"/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Зона озелененных территорий общего пользования (</w:t>
            </w:r>
            <w:proofErr w:type="spellStart"/>
            <w:r w:rsidRPr="00054C38">
              <w:rPr>
                <w:szCs w:val="22"/>
              </w:rPr>
              <w:t>Ртоп</w:t>
            </w:r>
            <w:proofErr w:type="spellEnd"/>
            <w:r w:rsidRPr="00054C38">
              <w:rPr>
                <w:szCs w:val="22"/>
              </w:rPr>
              <w:t>)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Парки культуры и отдыха (3.6.2)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Охрана природных территорий (9.1)</w:t>
            </w:r>
          </w:p>
          <w:p w:rsidR="00910F2E" w:rsidRPr="00054C38" w:rsidRDefault="00910F2E" w:rsidP="00910F2E">
            <w:pPr>
              <w:pStyle w:val="12"/>
              <w:ind w:firstLine="34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Резервные леса (10.4)</w:t>
            </w:r>
          </w:p>
          <w:p w:rsidR="00910F2E" w:rsidRPr="00054C38" w:rsidRDefault="00910F2E" w:rsidP="00910F2E">
            <w:pPr>
              <w:spacing w:after="0" w:line="240" w:lineRule="auto"/>
              <w:ind w:firstLine="34"/>
              <w:rPr>
                <w:rFonts w:ascii="Times New Roman" w:eastAsia="Arial Unicode MS" w:hAnsi="Times New Roman" w:cs="Times New Roman"/>
                <w:color w:val="000000"/>
                <w:u w:color="000000"/>
              </w:rPr>
            </w:pPr>
            <w:r w:rsidRPr="00054C38">
              <w:rPr>
                <w:rFonts w:ascii="Times New Roman" w:eastAsia="Arial Unicode MS" w:hAnsi="Times New Roman" w:cs="Times New Roman"/>
                <w:color w:val="000000"/>
                <w:u w:color="000000"/>
              </w:rPr>
              <w:t>Земельные участки (территории) общего пользования (12.0) Улично-дорожная сеть (12.0.1)</w:t>
            </w:r>
          </w:p>
          <w:p w:rsidR="00910F2E" w:rsidRPr="00054C38" w:rsidRDefault="00910F2E" w:rsidP="00910F2E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054C38">
              <w:rPr>
                <w:rFonts w:ascii="Times New Roman" w:hAnsi="Times New Roman" w:cs="Times New Roman"/>
                <w:color w:val="000000"/>
              </w:rPr>
              <w:t>Благоустройство территории (12.0.2)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910F2E">
            <w:pPr>
              <w:pStyle w:val="12"/>
              <w:ind w:firstLine="0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Размещение автомобильных дорог (7.2.1)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Не устанавливается</w:t>
            </w:r>
          </w:p>
        </w:tc>
      </w:tr>
      <w:tr w:rsidR="00910F2E" w:rsidRPr="00054C38" w:rsidTr="00B4450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af9"/>
              <w:numPr>
                <w:ilvl w:val="1"/>
                <w:numId w:val="3"/>
              </w:numPr>
              <w:spacing w:after="0" w:line="240" w:lineRule="auto"/>
              <w:ind w:left="851"/>
              <w:jc w:val="left"/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Зона объектов отдыха (рекреации) (Р)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Отдых (рекреация) (5.0)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Спорт (5.1)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Обеспечение спортивно-зрелищных мероприятий (5.1.1)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Обеспечение занятий спортом в помещениях (5.1.2)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Площадки для занятий спортом (5.1.3)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Оборудованные площадки для занятий спортом (5.1.4)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Водный спорт (5.1.5)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Авиационный спорт (5.1.6)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Спортивные базы (5.1.7)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 xml:space="preserve">Природно-познавательный туризм </w:t>
            </w:r>
            <w:r w:rsidRPr="00054C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(5.2)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Туристическое обслуживание (5.2.1)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Охота и рыбалка (5.3)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Причалы для маломерных судов (5.4)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Поля для гольфа или конных прогулок (5.5)</w:t>
            </w:r>
          </w:p>
          <w:p w:rsidR="00910F2E" w:rsidRPr="00054C38" w:rsidRDefault="00910F2E" w:rsidP="00B44500">
            <w:pPr>
              <w:rPr>
                <w:rFonts w:ascii="Times New Roman" w:eastAsia="Arial Unicode MS" w:hAnsi="Times New Roman" w:cs="Times New Roman"/>
                <w:color w:val="000000"/>
                <w:u w:color="000000"/>
              </w:rPr>
            </w:pPr>
            <w:r w:rsidRPr="00054C38">
              <w:rPr>
                <w:rFonts w:ascii="Times New Roman" w:eastAsia="Arial Unicode MS" w:hAnsi="Times New Roman" w:cs="Times New Roman"/>
                <w:color w:val="000000"/>
                <w:u w:color="000000"/>
              </w:rPr>
              <w:t xml:space="preserve">Земельные участки (территории) общего пользования (12.0) </w:t>
            </w:r>
          </w:p>
          <w:p w:rsidR="00910F2E" w:rsidRPr="00054C38" w:rsidRDefault="00910F2E" w:rsidP="00B44500">
            <w:pPr>
              <w:rPr>
                <w:rFonts w:ascii="Times New Roman" w:eastAsia="Arial Unicode MS" w:hAnsi="Times New Roman" w:cs="Times New Roman"/>
                <w:color w:val="000000"/>
                <w:u w:color="000000"/>
              </w:rPr>
            </w:pPr>
            <w:r w:rsidRPr="00054C38">
              <w:rPr>
                <w:rFonts w:ascii="Times New Roman" w:eastAsia="Arial Unicode MS" w:hAnsi="Times New Roman" w:cs="Times New Roman"/>
                <w:color w:val="000000"/>
                <w:u w:color="000000"/>
              </w:rPr>
              <w:t>Улично-дорожная сеть (12.0.1)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Благоустройство территории (12.0.2)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lastRenderedPageBreak/>
              <w:t>Общежития (3.2.4)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Гостиничное обслуживание (4.7)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 xml:space="preserve">Размещение автомобильных дорог (7.2.1) 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Трубопроводный транспорт (7.5)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910F2E">
            <w:pPr>
              <w:pStyle w:val="12"/>
              <w:ind w:firstLine="35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Предоставление коммунальных услуг (3.1.1)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Деловое управление (4.1)</w:t>
            </w:r>
          </w:p>
          <w:p w:rsidR="00910F2E" w:rsidRPr="00054C38" w:rsidRDefault="00910F2E" w:rsidP="00910F2E">
            <w:pPr>
              <w:pStyle w:val="12"/>
              <w:ind w:firstLine="0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Магазины (4.4)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Общественное питание (4.6)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Служебные гаражи (4.9)</w:t>
            </w:r>
          </w:p>
        </w:tc>
      </w:tr>
      <w:tr w:rsidR="00910F2E" w:rsidRPr="00054C38" w:rsidTr="00B4450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af9"/>
              <w:numPr>
                <w:ilvl w:val="1"/>
                <w:numId w:val="3"/>
              </w:numPr>
              <w:spacing w:after="0" w:line="240" w:lineRule="auto"/>
              <w:ind w:left="851"/>
              <w:jc w:val="left"/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Зона объектов спорта (</w:t>
            </w:r>
            <w:proofErr w:type="spellStart"/>
            <w:r w:rsidRPr="00054C38">
              <w:rPr>
                <w:szCs w:val="22"/>
              </w:rPr>
              <w:t>Рс</w:t>
            </w:r>
            <w:proofErr w:type="spellEnd"/>
            <w:r w:rsidRPr="00054C38">
              <w:rPr>
                <w:szCs w:val="22"/>
              </w:rPr>
              <w:t>)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Обеспечение спортивно-зрелищных мероприятий (5.1.1)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Обеспечение занятий спортом в помещениях (5.1.2)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Площадки для занятий спортом (5.1.3)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Оборудованные площадки для занятий спортом (5.1.4)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Водный спорт (5.1.5)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Авиационный спорт (5.1.6)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Спортивные базы (5.1.7)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 xml:space="preserve">Земельные участки (территории) общего пользования (12.0) 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Улично-дорожная сеть (12.0.1)</w:t>
            </w:r>
          </w:p>
          <w:p w:rsidR="00910F2E" w:rsidRPr="00054C38" w:rsidRDefault="00910F2E" w:rsidP="00B4450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4C38">
              <w:rPr>
                <w:rFonts w:ascii="Times New Roman" w:hAnsi="Times New Roman" w:cs="Times New Roman"/>
                <w:sz w:val="22"/>
                <w:szCs w:val="22"/>
              </w:rPr>
              <w:t>Благоустройство территории (12.0.2)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Общежития (3.2.4)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Гостиничное обслуживание (4.7)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 xml:space="preserve">Размещение автомобильных дорог (7.2.1) 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Трубопроводный транспорт (7.5)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Предоставление коммунальных услуг (3.1.1)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Деловое управление (4.1)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Магазины (4.4)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Общественное питание (4.6)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Служебные гаражи (4.9)</w:t>
            </w:r>
          </w:p>
        </w:tc>
      </w:tr>
      <w:tr w:rsidR="00910F2E" w:rsidRPr="00054C38" w:rsidTr="00B4450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af9"/>
              <w:numPr>
                <w:ilvl w:val="0"/>
                <w:numId w:val="3"/>
              </w:numPr>
              <w:spacing w:after="0" w:line="240" w:lineRule="auto"/>
              <w:ind w:left="511"/>
              <w:jc w:val="left"/>
            </w:pPr>
          </w:p>
        </w:tc>
        <w:tc>
          <w:tcPr>
            <w:tcW w:w="14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Зоны специального назначения</w:t>
            </w:r>
          </w:p>
        </w:tc>
      </w:tr>
      <w:tr w:rsidR="00910F2E" w:rsidRPr="00054C38" w:rsidTr="00B4450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af9"/>
              <w:numPr>
                <w:ilvl w:val="1"/>
                <w:numId w:val="3"/>
              </w:numPr>
              <w:spacing w:after="0" w:line="240" w:lineRule="auto"/>
              <w:ind w:left="851"/>
              <w:jc w:val="left"/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Зона кладбищ (</w:t>
            </w:r>
            <w:proofErr w:type="spellStart"/>
            <w:r w:rsidRPr="00054C38">
              <w:rPr>
                <w:szCs w:val="22"/>
              </w:rPr>
              <w:t>ДКл</w:t>
            </w:r>
            <w:proofErr w:type="spellEnd"/>
            <w:r w:rsidRPr="00054C38">
              <w:rPr>
                <w:szCs w:val="22"/>
              </w:rPr>
              <w:t>)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Ритуальная деятельность (12.1)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Размещение автомобильных дорог (7.2.1)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Предоставление коммунальных услуг (3.1.1)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t>Благоустройство территории (12.0.2)</w:t>
            </w:r>
          </w:p>
        </w:tc>
      </w:tr>
      <w:tr w:rsidR="00910F2E" w:rsidRPr="00054C38" w:rsidTr="00B4450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af9"/>
              <w:numPr>
                <w:ilvl w:val="1"/>
                <w:numId w:val="3"/>
              </w:numPr>
              <w:spacing w:after="0" w:line="240" w:lineRule="auto"/>
              <w:ind w:left="851"/>
              <w:jc w:val="left"/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Зона складирования и захоронения отходов (</w:t>
            </w:r>
            <w:proofErr w:type="spellStart"/>
            <w:r w:rsidRPr="00054C38">
              <w:rPr>
                <w:szCs w:val="22"/>
              </w:rPr>
              <w:t>ДСп</w:t>
            </w:r>
            <w:proofErr w:type="spellEnd"/>
            <w:r w:rsidRPr="00054C38">
              <w:rPr>
                <w:szCs w:val="22"/>
              </w:rPr>
              <w:t>)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Специальная деятельность (12.2)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Размещение автомобильных дорог (7.2.1)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Предоставление коммунальных услуг (3.1.1)</w:t>
            </w:r>
          </w:p>
        </w:tc>
      </w:tr>
      <w:tr w:rsidR="00910F2E" w:rsidRPr="00054C38" w:rsidTr="00B4450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af9"/>
              <w:numPr>
                <w:ilvl w:val="1"/>
                <w:numId w:val="3"/>
              </w:numPr>
              <w:spacing w:after="0" w:line="240" w:lineRule="auto"/>
              <w:ind w:left="851"/>
              <w:jc w:val="left"/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 xml:space="preserve">Зона озелененных территорий специального назначения </w:t>
            </w:r>
            <w:r w:rsidRPr="00054C38">
              <w:rPr>
                <w:szCs w:val="22"/>
              </w:rPr>
              <w:lastRenderedPageBreak/>
              <w:t>(</w:t>
            </w:r>
            <w:proofErr w:type="spellStart"/>
            <w:r w:rsidRPr="00054C38">
              <w:rPr>
                <w:szCs w:val="22"/>
              </w:rPr>
              <w:t>ДЛСп</w:t>
            </w:r>
            <w:proofErr w:type="spellEnd"/>
            <w:r w:rsidRPr="00054C38">
              <w:rPr>
                <w:szCs w:val="22"/>
              </w:rPr>
              <w:t>)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lastRenderedPageBreak/>
              <w:t>Охрана природных территорий (9.1)</w:t>
            </w:r>
          </w:p>
          <w:p w:rsidR="00910F2E" w:rsidRPr="00054C38" w:rsidRDefault="00910F2E" w:rsidP="00B44500">
            <w:pPr>
              <w:pStyle w:val="12"/>
              <w:rPr>
                <w:rFonts w:ascii="Times New Roman" w:hAnsi="Times New Roman"/>
              </w:rPr>
            </w:pPr>
            <w:r w:rsidRPr="00054C38">
              <w:rPr>
                <w:rFonts w:ascii="Times New Roman" w:hAnsi="Times New Roman"/>
              </w:rPr>
              <w:lastRenderedPageBreak/>
              <w:t>Резервные леса (10.4)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Благоустройство территории (12.0.2)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lastRenderedPageBreak/>
              <w:t>Размещение автомобильных дорог (7.2.1)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Не устанавливается</w:t>
            </w:r>
          </w:p>
        </w:tc>
      </w:tr>
      <w:tr w:rsidR="00910F2E" w:rsidRPr="00054C38" w:rsidTr="00B4450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af9"/>
              <w:numPr>
                <w:ilvl w:val="0"/>
                <w:numId w:val="3"/>
              </w:numPr>
              <w:spacing w:after="0" w:line="240" w:lineRule="auto"/>
              <w:ind w:left="511"/>
              <w:jc w:val="left"/>
            </w:pPr>
          </w:p>
        </w:tc>
        <w:tc>
          <w:tcPr>
            <w:tcW w:w="14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Иные территориальные зоны:</w:t>
            </w:r>
          </w:p>
        </w:tc>
      </w:tr>
      <w:tr w:rsidR="00910F2E" w:rsidRPr="00054C38" w:rsidTr="00B4450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2E" w:rsidRPr="00054C38" w:rsidRDefault="00910F2E" w:rsidP="00B44500">
            <w:pPr>
              <w:pStyle w:val="af9"/>
              <w:numPr>
                <w:ilvl w:val="1"/>
                <w:numId w:val="3"/>
              </w:numPr>
              <w:spacing w:after="0" w:line="240" w:lineRule="auto"/>
              <w:ind w:left="851"/>
              <w:jc w:val="left"/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Зона территории общего пользования (ТОП)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rPr>
                <w:rFonts w:ascii="Times New Roman" w:hAnsi="Times New Roman" w:cs="Times New Roman"/>
                <w:color w:val="000000"/>
              </w:rPr>
            </w:pPr>
            <w:r w:rsidRPr="00054C38">
              <w:rPr>
                <w:rFonts w:ascii="Times New Roman" w:hAnsi="Times New Roman" w:cs="Times New Roman"/>
              </w:rPr>
              <w:t>Земельные участки (территории) общего пользования (12.0</w:t>
            </w:r>
            <w:r w:rsidRPr="00054C38">
              <w:rPr>
                <w:rFonts w:ascii="Times New Roman" w:hAnsi="Times New Roman" w:cs="Times New Roman"/>
                <w:color w:val="000000"/>
              </w:rPr>
              <w:t xml:space="preserve">) </w:t>
            </w:r>
          </w:p>
          <w:p w:rsidR="00910F2E" w:rsidRPr="00054C38" w:rsidRDefault="00910F2E" w:rsidP="00B44500">
            <w:pPr>
              <w:rPr>
                <w:rFonts w:ascii="Times New Roman" w:hAnsi="Times New Roman" w:cs="Times New Roman"/>
                <w:color w:val="000000"/>
              </w:rPr>
            </w:pPr>
            <w:r w:rsidRPr="00054C38">
              <w:rPr>
                <w:rFonts w:ascii="Times New Roman" w:hAnsi="Times New Roman" w:cs="Times New Roman"/>
                <w:color w:val="000000"/>
              </w:rPr>
              <w:t>Улично-дорожная сеть (12.0.1)</w:t>
            </w:r>
          </w:p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color w:val="000000"/>
                <w:szCs w:val="22"/>
              </w:rPr>
              <w:t>Благоустройство территории (12.0.2)</w:t>
            </w:r>
          </w:p>
        </w:tc>
        <w:tc>
          <w:tcPr>
            <w:tcW w:w="7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F2E" w:rsidRPr="00054C38" w:rsidRDefault="00910F2E" w:rsidP="00B44500">
            <w:pPr>
              <w:pStyle w:val="112"/>
              <w:jc w:val="both"/>
              <w:rPr>
                <w:szCs w:val="22"/>
              </w:rPr>
            </w:pPr>
            <w:r w:rsidRPr="00054C38">
              <w:rPr>
                <w:szCs w:val="22"/>
              </w:rPr>
              <w:t>Не устанавливается</w:t>
            </w:r>
          </w:p>
        </w:tc>
      </w:tr>
    </w:tbl>
    <w:p w:rsidR="00910F2E" w:rsidRPr="00054C38" w:rsidRDefault="00910F2E" w:rsidP="00910F2E">
      <w:pPr>
        <w:pStyle w:val="12"/>
        <w:rPr>
          <w:rFonts w:ascii="Times New Roman" w:hAnsi="Times New Roman"/>
          <w:b/>
        </w:rPr>
      </w:pPr>
    </w:p>
    <w:p w:rsidR="00910F2E" w:rsidRPr="00054C38" w:rsidRDefault="00910F2E" w:rsidP="00910F2E">
      <w:pPr>
        <w:rPr>
          <w:rFonts w:ascii="Times New Roman" w:hAnsi="Times New Roman" w:cs="Times New Roman"/>
        </w:rPr>
      </w:pPr>
    </w:p>
    <w:p w:rsidR="00910F2E" w:rsidRPr="00054C38" w:rsidRDefault="00910F2E" w:rsidP="00910F2E">
      <w:pPr>
        <w:rPr>
          <w:rFonts w:ascii="Times New Roman" w:hAnsi="Times New Roman" w:cs="Times New Roman"/>
        </w:rPr>
      </w:pPr>
    </w:p>
    <w:p w:rsidR="00910F2E" w:rsidRPr="00054C38" w:rsidRDefault="00910F2E" w:rsidP="00910F2E">
      <w:pPr>
        <w:rPr>
          <w:rFonts w:ascii="Times New Roman" w:hAnsi="Times New Roman" w:cs="Times New Roman"/>
        </w:rPr>
      </w:pPr>
    </w:p>
    <w:p w:rsidR="00910F2E" w:rsidRPr="00054C38" w:rsidRDefault="00910F2E" w:rsidP="00910F2E">
      <w:pPr>
        <w:rPr>
          <w:rFonts w:ascii="Times New Roman" w:hAnsi="Times New Roman" w:cs="Times New Roman"/>
        </w:rPr>
      </w:pPr>
    </w:p>
    <w:p w:rsidR="00910F2E" w:rsidRPr="00910F2E" w:rsidRDefault="00910F2E" w:rsidP="00910F2E">
      <w:pPr>
        <w:rPr>
          <w:sz w:val="24"/>
          <w:szCs w:val="24"/>
        </w:rPr>
      </w:pPr>
    </w:p>
    <w:p w:rsidR="00910F2E" w:rsidRPr="00910F2E" w:rsidRDefault="00910F2E" w:rsidP="00910F2E">
      <w:pPr>
        <w:tabs>
          <w:tab w:val="left" w:pos="4425"/>
        </w:tabs>
        <w:rPr>
          <w:sz w:val="24"/>
          <w:szCs w:val="24"/>
        </w:rPr>
      </w:pPr>
      <w:r w:rsidRPr="00910F2E">
        <w:rPr>
          <w:sz w:val="24"/>
          <w:szCs w:val="24"/>
        </w:rPr>
        <w:tab/>
      </w:r>
    </w:p>
    <w:p w:rsidR="00910F2E" w:rsidRPr="00910F2E" w:rsidRDefault="00910F2E" w:rsidP="00910F2E">
      <w:pPr>
        <w:rPr>
          <w:sz w:val="24"/>
          <w:szCs w:val="24"/>
        </w:rPr>
      </w:pPr>
    </w:p>
    <w:p w:rsidR="00910F2E" w:rsidRPr="00910F2E" w:rsidRDefault="00910F2E" w:rsidP="00910F2E">
      <w:pPr>
        <w:rPr>
          <w:sz w:val="24"/>
          <w:szCs w:val="24"/>
        </w:rPr>
        <w:sectPr w:rsidR="00910F2E" w:rsidRPr="00910F2E" w:rsidSect="00565283">
          <w:pgSz w:w="16838" w:h="11906" w:orient="landscape"/>
          <w:pgMar w:top="851" w:right="536" w:bottom="567" w:left="851" w:header="709" w:footer="709" w:gutter="0"/>
          <w:cols w:space="708"/>
          <w:titlePg/>
          <w:docGrid w:linePitch="381"/>
        </w:sectPr>
      </w:pPr>
    </w:p>
    <w:p w:rsidR="00EE063D" w:rsidRDefault="00EE063D" w:rsidP="00054C38">
      <w:pPr>
        <w:keepNext/>
        <w:ind w:firstLine="709"/>
        <w:outlineLvl w:val="1"/>
      </w:pPr>
    </w:p>
    <w:sectPr w:rsidR="00EE063D" w:rsidSect="00565283">
      <w:pgSz w:w="16838" w:h="11906" w:orient="landscape"/>
      <w:pgMar w:top="1418" w:right="1134" w:bottom="851" w:left="85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0F2E" w:rsidRDefault="00910F2E" w:rsidP="00910F2E">
      <w:pPr>
        <w:spacing w:after="0" w:line="240" w:lineRule="auto"/>
      </w:pPr>
      <w:r>
        <w:separator/>
      </w:r>
    </w:p>
  </w:endnote>
  <w:endnote w:type="continuationSeparator" w:id="1">
    <w:p w:rsidR="00910F2E" w:rsidRDefault="00910F2E" w:rsidP="00910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0F2E" w:rsidRDefault="00910F2E" w:rsidP="00910F2E">
      <w:pPr>
        <w:spacing w:after="0" w:line="240" w:lineRule="auto"/>
      </w:pPr>
      <w:r>
        <w:separator/>
      </w:r>
    </w:p>
  </w:footnote>
  <w:footnote w:type="continuationSeparator" w:id="1">
    <w:p w:rsidR="00910F2E" w:rsidRDefault="00910F2E" w:rsidP="00910F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26018"/>
    <w:multiLevelType w:val="hybridMultilevel"/>
    <w:tmpl w:val="4516B7FA"/>
    <w:styleLink w:val="List0"/>
    <w:lvl w:ilvl="0" w:tplc="A754F4F4">
      <w:start w:val="1"/>
      <w:numFmt w:val="bullet"/>
      <w:pStyle w:val="a"/>
      <w:lvlText w:val=""/>
      <w:lvlJc w:val="left"/>
      <w:pPr>
        <w:tabs>
          <w:tab w:val="num" w:pos="360"/>
        </w:tabs>
        <w:ind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CD93FF4"/>
    <w:multiLevelType w:val="multilevel"/>
    <w:tmpl w:val="4BDEF00A"/>
    <w:lvl w:ilvl="0">
      <w:start w:val="1"/>
      <w:numFmt w:val="decimal"/>
      <w:lvlText w:val="%1"/>
      <w:lvlJc w:val="center"/>
      <w:pPr>
        <w:ind w:left="568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0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2">
    <w:nsid w:val="3D75669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2276520"/>
    <w:multiLevelType w:val="multilevel"/>
    <w:tmpl w:val="59C675A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pacing w:val="0"/>
        <w:kern w:val="0"/>
        <w:position w:val="0"/>
        <w:sz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60055BAF"/>
    <w:multiLevelType w:val="multilevel"/>
    <w:tmpl w:val="FC784C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10F2E"/>
    <w:rsid w:val="00054C38"/>
    <w:rsid w:val="0034593B"/>
    <w:rsid w:val="0051158D"/>
    <w:rsid w:val="005226B2"/>
    <w:rsid w:val="0059040E"/>
    <w:rsid w:val="00910F2E"/>
    <w:rsid w:val="00B204C2"/>
    <w:rsid w:val="00D606A3"/>
    <w:rsid w:val="00EE0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EE063D"/>
  </w:style>
  <w:style w:type="paragraph" w:styleId="1">
    <w:name w:val="heading 1"/>
    <w:basedOn w:val="a0"/>
    <w:next w:val="a0"/>
    <w:link w:val="10"/>
    <w:qFormat/>
    <w:rsid w:val="00910F2E"/>
    <w:pPr>
      <w:keepNext/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paragraph" w:styleId="2">
    <w:name w:val="heading 2"/>
    <w:basedOn w:val="a0"/>
    <w:next w:val="a0"/>
    <w:link w:val="20"/>
    <w:qFormat/>
    <w:rsid w:val="00910F2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3">
    <w:name w:val="heading 3"/>
    <w:basedOn w:val="a0"/>
    <w:next w:val="a0"/>
    <w:link w:val="30"/>
    <w:qFormat/>
    <w:rsid w:val="00910F2E"/>
    <w:pPr>
      <w:keepNext/>
      <w:widowControl w:val="0"/>
      <w:autoSpaceDE w:val="0"/>
      <w:autoSpaceDN w:val="0"/>
      <w:adjustRightInd w:val="0"/>
      <w:spacing w:before="240" w:after="6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4">
    <w:name w:val="heading 4"/>
    <w:basedOn w:val="a0"/>
    <w:next w:val="a0"/>
    <w:link w:val="40"/>
    <w:qFormat/>
    <w:rsid w:val="00910F2E"/>
    <w:pPr>
      <w:keepNext/>
      <w:spacing w:before="240" w:after="6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910F2E"/>
    <w:pPr>
      <w:keepNext/>
      <w:widowControl w:val="0"/>
      <w:spacing w:after="0" w:line="240" w:lineRule="auto"/>
      <w:ind w:left="6521" w:firstLine="709"/>
      <w:outlineLvl w:val="4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6">
    <w:name w:val="heading 6"/>
    <w:basedOn w:val="a0"/>
    <w:next w:val="a0"/>
    <w:link w:val="60"/>
    <w:qFormat/>
    <w:rsid w:val="00910F2E"/>
    <w:pPr>
      <w:keepNext/>
      <w:widowControl w:val="0"/>
      <w:spacing w:before="480" w:after="0" w:line="240" w:lineRule="auto"/>
      <w:ind w:firstLine="709"/>
      <w:jc w:val="center"/>
      <w:outlineLvl w:val="5"/>
    </w:pPr>
    <w:rPr>
      <w:rFonts w:ascii="Times New Roman" w:eastAsia="Calibri" w:hAnsi="Times New Roman" w:cs="Times New Roman"/>
      <w:b/>
      <w:bCs/>
      <w:sz w:val="28"/>
      <w:szCs w:val="28"/>
      <w:lang w:eastAsia="en-US"/>
    </w:rPr>
  </w:style>
  <w:style w:type="paragraph" w:styleId="7">
    <w:name w:val="heading 7"/>
    <w:basedOn w:val="a0"/>
    <w:next w:val="a0"/>
    <w:link w:val="70"/>
    <w:qFormat/>
    <w:rsid w:val="00910F2E"/>
    <w:pPr>
      <w:keepNext/>
      <w:spacing w:before="600" w:after="0" w:line="240" w:lineRule="atLeast"/>
      <w:ind w:firstLine="709"/>
      <w:jc w:val="both"/>
      <w:outlineLvl w:val="6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8">
    <w:name w:val="heading 8"/>
    <w:basedOn w:val="a0"/>
    <w:next w:val="a0"/>
    <w:link w:val="80"/>
    <w:qFormat/>
    <w:rsid w:val="00910F2E"/>
    <w:pPr>
      <w:keepNext/>
      <w:spacing w:after="0" w:line="240" w:lineRule="atLeast"/>
      <w:ind w:left="36" w:right="36" w:firstLine="709"/>
      <w:jc w:val="center"/>
      <w:outlineLvl w:val="7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9">
    <w:name w:val="heading 9"/>
    <w:basedOn w:val="a0"/>
    <w:next w:val="a0"/>
    <w:link w:val="90"/>
    <w:qFormat/>
    <w:rsid w:val="00910F2E"/>
    <w:pPr>
      <w:keepNext/>
      <w:spacing w:after="0" w:line="240" w:lineRule="atLeast"/>
      <w:ind w:left="36" w:right="36" w:firstLine="709"/>
      <w:jc w:val="both"/>
      <w:outlineLvl w:val="8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10F2E"/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character" w:customStyle="1" w:styleId="20">
    <w:name w:val="Заголовок 2 Знак"/>
    <w:basedOn w:val="a1"/>
    <w:link w:val="2"/>
    <w:rsid w:val="00910F2E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30">
    <w:name w:val="Заголовок 3 Знак"/>
    <w:basedOn w:val="a1"/>
    <w:link w:val="3"/>
    <w:rsid w:val="00910F2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0">
    <w:name w:val="Заголовок 4 Знак"/>
    <w:basedOn w:val="a1"/>
    <w:link w:val="4"/>
    <w:rsid w:val="00910F2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910F2E"/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60">
    <w:name w:val="Заголовок 6 Знак"/>
    <w:basedOn w:val="a1"/>
    <w:link w:val="6"/>
    <w:rsid w:val="00910F2E"/>
    <w:rPr>
      <w:rFonts w:ascii="Times New Roman" w:eastAsia="Calibri" w:hAnsi="Times New Roman" w:cs="Times New Roman"/>
      <w:b/>
      <w:bCs/>
      <w:sz w:val="28"/>
      <w:szCs w:val="28"/>
      <w:lang w:eastAsia="en-US"/>
    </w:rPr>
  </w:style>
  <w:style w:type="character" w:customStyle="1" w:styleId="70">
    <w:name w:val="Заголовок 7 Знак"/>
    <w:basedOn w:val="a1"/>
    <w:link w:val="7"/>
    <w:rsid w:val="00910F2E"/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80">
    <w:name w:val="Заголовок 8 Знак"/>
    <w:basedOn w:val="a1"/>
    <w:link w:val="8"/>
    <w:rsid w:val="00910F2E"/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90">
    <w:name w:val="Заголовок 9 Знак"/>
    <w:basedOn w:val="a1"/>
    <w:link w:val="9"/>
    <w:rsid w:val="00910F2E"/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a4">
    <w:name w:val="footer"/>
    <w:basedOn w:val="a0"/>
    <w:link w:val="a5"/>
    <w:rsid w:val="00910F2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a5">
    <w:name w:val="Нижний колонтитул Знак"/>
    <w:basedOn w:val="a1"/>
    <w:link w:val="a4"/>
    <w:rsid w:val="00910F2E"/>
    <w:rPr>
      <w:rFonts w:ascii="Arial" w:eastAsia="Times New Roman" w:hAnsi="Arial" w:cs="Times New Roman"/>
      <w:sz w:val="20"/>
      <w:szCs w:val="20"/>
    </w:rPr>
  </w:style>
  <w:style w:type="character" w:styleId="a6">
    <w:name w:val="page number"/>
    <w:basedOn w:val="a1"/>
    <w:rsid w:val="00910F2E"/>
  </w:style>
  <w:style w:type="paragraph" w:customStyle="1" w:styleId="a7">
    <w:name w:val="Îáû÷íûé"/>
    <w:uiPriority w:val="99"/>
    <w:rsid w:val="00910F2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alloon Text"/>
    <w:basedOn w:val="a0"/>
    <w:link w:val="a9"/>
    <w:rsid w:val="00910F2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a9">
    <w:name w:val="Текст выноски Знак"/>
    <w:basedOn w:val="a1"/>
    <w:link w:val="a8"/>
    <w:rsid w:val="00910F2E"/>
    <w:rPr>
      <w:rFonts w:ascii="Tahoma" w:eastAsia="Times New Roman" w:hAnsi="Tahoma" w:cs="Times New Roman"/>
      <w:sz w:val="16"/>
      <w:szCs w:val="16"/>
    </w:rPr>
  </w:style>
  <w:style w:type="paragraph" w:styleId="21">
    <w:name w:val="toc 2"/>
    <w:basedOn w:val="a0"/>
    <w:next w:val="a0"/>
    <w:autoRedefine/>
    <w:uiPriority w:val="39"/>
    <w:rsid w:val="00910F2E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noProof/>
      <w:sz w:val="24"/>
      <w:szCs w:val="24"/>
    </w:rPr>
  </w:style>
  <w:style w:type="character" w:styleId="aa">
    <w:name w:val="Hyperlink"/>
    <w:rsid w:val="00910F2E"/>
    <w:rPr>
      <w:color w:val="0000FF"/>
      <w:u w:val="single"/>
    </w:rPr>
  </w:style>
  <w:style w:type="paragraph" w:styleId="ab">
    <w:name w:val="header"/>
    <w:aliases w:val="Знак"/>
    <w:basedOn w:val="a0"/>
    <w:link w:val="ac"/>
    <w:uiPriority w:val="99"/>
    <w:rsid w:val="00910F2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ac">
    <w:name w:val="Верхний колонтитул Знак"/>
    <w:aliases w:val="Знак Знак"/>
    <w:basedOn w:val="a1"/>
    <w:link w:val="ab"/>
    <w:uiPriority w:val="99"/>
    <w:rsid w:val="00910F2E"/>
    <w:rPr>
      <w:rFonts w:ascii="Arial" w:eastAsia="Times New Roman" w:hAnsi="Arial" w:cs="Times New Roman"/>
      <w:sz w:val="20"/>
      <w:szCs w:val="20"/>
    </w:rPr>
  </w:style>
  <w:style w:type="paragraph" w:customStyle="1" w:styleId="ArialNarrow13pt1">
    <w:name w:val="Arial Narrow 13 pt по ширине Первая строка:  1 см"/>
    <w:basedOn w:val="a7"/>
    <w:rsid w:val="00910F2E"/>
    <w:pPr>
      <w:overflowPunct/>
      <w:autoSpaceDE/>
      <w:autoSpaceDN/>
      <w:adjustRightInd/>
      <w:ind w:firstLine="567"/>
      <w:textAlignment w:val="auto"/>
    </w:pPr>
    <w:rPr>
      <w:rFonts w:ascii="Arial Narrow" w:hAnsi="Arial Narrow"/>
      <w:sz w:val="26"/>
      <w:lang w:val="en-US"/>
    </w:rPr>
  </w:style>
  <w:style w:type="paragraph" w:customStyle="1" w:styleId="31">
    <w:name w:val="аква3"/>
    <w:basedOn w:val="a0"/>
    <w:uiPriority w:val="99"/>
    <w:rsid w:val="00910F2E"/>
    <w:pPr>
      <w:spacing w:after="0" w:line="36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</w:rPr>
  </w:style>
  <w:style w:type="paragraph" w:customStyle="1" w:styleId="ad">
    <w:name w:val="аква"/>
    <w:basedOn w:val="a0"/>
    <w:uiPriority w:val="99"/>
    <w:rsid w:val="00910F2E"/>
    <w:pPr>
      <w:spacing w:after="0" w:line="24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</w:rPr>
  </w:style>
  <w:style w:type="paragraph" w:customStyle="1" w:styleId="NAmber">
    <w:name w:val="NAmber"/>
    <w:basedOn w:val="ad"/>
    <w:uiPriority w:val="99"/>
    <w:rsid w:val="00910F2E"/>
    <w:pPr>
      <w:jc w:val="center"/>
    </w:pPr>
    <w:rPr>
      <w:rFonts w:ascii="Gaze" w:hAnsi="Gaze"/>
      <w:b/>
      <w:bCs/>
      <w:sz w:val="36"/>
    </w:rPr>
  </w:style>
  <w:style w:type="paragraph" w:customStyle="1" w:styleId="ae">
    <w:name w:val="аквамарин"/>
    <w:basedOn w:val="ad"/>
    <w:uiPriority w:val="99"/>
    <w:rsid w:val="00910F2E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autoRedefine/>
    <w:uiPriority w:val="99"/>
    <w:rsid w:val="00910F2E"/>
    <w:pPr>
      <w:spacing w:after="0" w:line="360" w:lineRule="auto"/>
      <w:jc w:val="center"/>
    </w:pPr>
    <w:rPr>
      <w:rFonts w:ascii="Arial" w:eastAsia="Times New Roman" w:hAnsi="Arial" w:cs="Times New Roman"/>
      <w:sz w:val="24"/>
      <w:szCs w:val="24"/>
    </w:rPr>
  </w:style>
  <w:style w:type="paragraph" w:customStyle="1" w:styleId="af">
    <w:name w:val="Реферат"/>
    <w:basedOn w:val="a0"/>
    <w:uiPriority w:val="99"/>
    <w:rsid w:val="00910F2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0">
    <w:name w:val="реферат"/>
    <w:basedOn w:val="af1"/>
    <w:uiPriority w:val="99"/>
    <w:rsid w:val="00910F2E"/>
    <w:pPr>
      <w:suppressAutoHyphens/>
      <w:spacing w:before="100" w:beforeAutospacing="1" w:after="100" w:afterAutospacing="1" w:line="360" w:lineRule="auto"/>
      <w:ind w:firstLine="709"/>
    </w:pPr>
  </w:style>
  <w:style w:type="paragraph" w:styleId="af1">
    <w:name w:val="Normal (Web)"/>
    <w:basedOn w:val="a0"/>
    <w:uiPriority w:val="99"/>
    <w:rsid w:val="00910F2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f2">
    <w:name w:val="Table Grid"/>
    <w:basedOn w:val="a2"/>
    <w:uiPriority w:val="59"/>
    <w:rsid w:val="009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Body Text 3"/>
    <w:basedOn w:val="a0"/>
    <w:link w:val="33"/>
    <w:rsid w:val="00910F2E"/>
    <w:pPr>
      <w:widowControl w:val="0"/>
      <w:spacing w:after="0" w:line="240" w:lineRule="auto"/>
      <w:jc w:val="both"/>
    </w:pPr>
    <w:rPr>
      <w:rFonts w:ascii="Courier New" w:eastAsia="Times New Roman" w:hAnsi="Courier New" w:cs="Times New Roman"/>
      <w:snapToGrid w:val="0"/>
      <w:szCs w:val="20"/>
    </w:rPr>
  </w:style>
  <w:style w:type="character" w:customStyle="1" w:styleId="33">
    <w:name w:val="Основной текст 3 Знак"/>
    <w:basedOn w:val="a1"/>
    <w:link w:val="32"/>
    <w:rsid w:val="00910F2E"/>
    <w:rPr>
      <w:rFonts w:ascii="Courier New" w:eastAsia="Times New Roman" w:hAnsi="Courier New" w:cs="Times New Roman"/>
      <w:snapToGrid w:val="0"/>
      <w:szCs w:val="20"/>
    </w:rPr>
  </w:style>
  <w:style w:type="paragraph" w:styleId="af3">
    <w:name w:val="Body Text"/>
    <w:basedOn w:val="a0"/>
    <w:link w:val="af4"/>
    <w:rsid w:val="00910F2E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Основной текст Знак"/>
    <w:basedOn w:val="a1"/>
    <w:link w:val="af3"/>
    <w:rsid w:val="00910F2E"/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Body Text Indent"/>
    <w:basedOn w:val="a0"/>
    <w:link w:val="af6"/>
    <w:rsid w:val="00910F2E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ной текст с отступом Знак"/>
    <w:basedOn w:val="a1"/>
    <w:link w:val="af5"/>
    <w:rsid w:val="00910F2E"/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List"/>
    <w:basedOn w:val="a0"/>
    <w:uiPriority w:val="99"/>
    <w:rsid w:val="00910F2E"/>
    <w:pPr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910F2E"/>
    <w:pPr>
      <w:autoSpaceDE w:val="0"/>
      <w:autoSpaceDN w:val="0"/>
      <w:adjustRightInd w:val="0"/>
      <w:spacing w:after="0" w:line="240" w:lineRule="auto"/>
      <w:ind w:right="19772" w:firstLine="720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ts-hit">
    <w:name w:val="fts-hit"/>
    <w:uiPriority w:val="99"/>
    <w:rsid w:val="00910F2E"/>
    <w:rPr>
      <w:shd w:val="clear" w:color="auto" w:fill="FFC0CB"/>
    </w:rPr>
  </w:style>
  <w:style w:type="paragraph" w:customStyle="1" w:styleId="ConsPlusNormal">
    <w:name w:val="ConsPlusNormal"/>
    <w:link w:val="ConsPlusNormal0"/>
    <w:rsid w:val="00910F2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HTML">
    <w:name w:val="HTML Preformatted"/>
    <w:basedOn w:val="a0"/>
    <w:link w:val="HTML0"/>
    <w:uiPriority w:val="99"/>
    <w:rsid w:val="00910F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910F2E"/>
    <w:rPr>
      <w:rFonts w:ascii="Courier New" w:eastAsia="Times New Roman" w:hAnsi="Courier New" w:cs="Times New Roman"/>
      <w:sz w:val="20"/>
      <w:szCs w:val="20"/>
    </w:rPr>
  </w:style>
  <w:style w:type="character" w:styleId="af8">
    <w:name w:val="Strong"/>
    <w:qFormat/>
    <w:rsid w:val="00910F2E"/>
    <w:rPr>
      <w:b/>
      <w:bCs/>
    </w:rPr>
  </w:style>
  <w:style w:type="paragraph" w:customStyle="1" w:styleId="Iauiue">
    <w:name w:val="Iau?iue"/>
    <w:rsid w:val="00910F2E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uiPriority w:val="99"/>
    <w:rsid w:val="00910F2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61">
    <w:name w:val="Стиль По ширине Перед:  6 пт"/>
    <w:basedOn w:val="a0"/>
    <w:autoRedefine/>
    <w:rsid w:val="00910F2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5">
    <w:name w:val="Стиль По ширине Первая строка:  1.25 см"/>
    <w:basedOn w:val="a0"/>
    <w:uiPriority w:val="99"/>
    <w:rsid w:val="00910F2E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zagc-1">
    <w:name w:val="zagc-1"/>
    <w:basedOn w:val="a0"/>
    <w:rsid w:val="00910F2E"/>
    <w:pPr>
      <w:spacing w:before="135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0"/>
      <w:szCs w:val="20"/>
    </w:rPr>
  </w:style>
  <w:style w:type="paragraph" w:customStyle="1" w:styleId="Iauiue3">
    <w:name w:val="Iau?iue3"/>
    <w:uiPriority w:val="99"/>
    <w:rsid w:val="00910F2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9">
    <w:name w:val="List Paragraph"/>
    <w:basedOn w:val="a0"/>
    <w:link w:val="afa"/>
    <w:uiPriority w:val="34"/>
    <w:qFormat/>
    <w:rsid w:val="00910F2E"/>
    <w:pPr>
      <w:ind w:left="720"/>
      <w:contextualSpacing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zagc-0">
    <w:name w:val="zagc-0"/>
    <w:basedOn w:val="a0"/>
    <w:rsid w:val="00910F2E"/>
    <w:pPr>
      <w:spacing w:before="180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4"/>
      <w:szCs w:val="24"/>
    </w:rPr>
  </w:style>
  <w:style w:type="paragraph" w:styleId="afb">
    <w:name w:val="Subtitle"/>
    <w:aliases w:val="Обычный таблица"/>
    <w:basedOn w:val="a0"/>
    <w:next w:val="a0"/>
    <w:link w:val="afc"/>
    <w:uiPriority w:val="99"/>
    <w:qFormat/>
    <w:rsid w:val="00910F2E"/>
    <w:pPr>
      <w:widowControl w:val="0"/>
      <w:autoSpaceDE w:val="0"/>
      <w:autoSpaceDN w:val="0"/>
      <w:adjustRightInd w:val="0"/>
      <w:spacing w:after="6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c">
    <w:name w:val="Подзаголовок Знак"/>
    <w:aliases w:val="Обычный таблица Знак"/>
    <w:basedOn w:val="a1"/>
    <w:link w:val="afb"/>
    <w:uiPriority w:val="99"/>
    <w:rsid w:val="00910F2E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toc 3"/>
    <w:basedOn w:val="a0"/>
    <w:next w:val="a0"/>
    <w:autoRedefine/>
    <w:uiPriority w:val="39"/>
    <w:rsid w:val="00910F2E"/>
    <w:pPr>
      <w:tabs>
        <w:tab w:val="right" w:leader="dot" w:pos="9345"/>
      </w:tabs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4"/>
    </w:rPr>
  </w:style>
  <w:style w:type="paragraph" w:customStyle="1" w:styleId="afd">
    <w:name w:val="Прижатый влево"/>
    <w:basedOn w:val="a0"/>
    <w:next w:val="a0"/>
    <w:uiPriority w:val="99"/>
    <w:rsid w:val="00910F2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e">
    <w:name w:val="Нормальный (таблица)"/>
    <w:basedOn w:val="a0"/>
    <w:next w:val="a0"/>
    <w:uiPriority w:val="99"/>
    <w:rsid w:val="00910F2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">
    <w:name w:val="Цветовое выделение"/>
    <w:uiPriority w:val="99"/>
    <w:rsid w:val="00910F2E"/>
    <w:rPr>
      <w:b/>
      <w:bCs/>
      <w:color w:val="000080"/>
    </w:rPr>
  </w:style>
  <w:style w:type="paragraph" w:styleId="11">
    <w:name w:val="toc 1"/>
    <w:basedOn w:val="a0"/>
    <w:next w:val="a0"/>
    <w:autoRedefine/>
    <w:uiPriority w:val="39"/>
    <w:unhideWhenUsed/>
    <w:rsid w:val="00910F2E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0"/>
    </w:rPr>
  </w:style>
  <w:style w:type="paragraph" w:customStyle="1" w:styleId="12">
    <w:name w:val="Без интервала1"/>
    <w:aliases w:val="с интервалом,No Spacing,No Spacing1"/>
    <w:link w:val="aff0"/>
    <w:uiPriority w:val="1"/>
    <w:qFormat/>
    <w:rsid w:val="00910F2E"/>
    <w:pPr>
      <w:spacing w:after="0" w:line="240" w:lineRule="auto"/>
      <w:ind w:firstLine="709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aff0">
    <w:name w:val="Без интервала Знак"/>
    <w:aliases w:val="с интервалом Знак,Без интервала1 Знак,No Spacing Знак,No Spacing1 Знак"/>
    <w:link w:val="12"/>
    <w:uiPriority w:val="1"/>
    <w:rsid w:val="00910F2E"/>
    <w:rPr>
      <w:rFonts w:ascii="Calibri" w:eastAsia="Times New Roman" w:hAnsi="Calibri" w:cs="Times New Roman"/>
      <w:lang w:eastAsia="en-US"/>
    </w:rPr>
  </w:style>
  <w:style w:type="paragraph" w:customStyle="1" w:styleId="a">
    <w:name w:val="Маркированный"/>
    <w:basedOn w:val="a0"/>
    <w:uiPriority w:val="99"/>
    <w:rsid w:val="00910F2E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910F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">
    <w:name w:val="S_Обычный жирный"/>
    <w:basedOn w:val="61"/>
    <w:qFormat/>
    <w:rsid w:val="00910F2E"/>
  </w:style>
  <w:style w:type="paragraph" w:styleId="aff1">
    <w:name w:val="TOC Heading"/>
    <w:basedOn w:val="1"/>
    <w:next w:val="a0"/>
    <w:uiPriority w:val="99"/>
    <w:unhideWhenUsed/>
    <w:qFormat/>
    <w:rsid w:val="00910F2E"/>
    <w:pPr>
      <w:keepLines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41">
    <w:name w:val="toc 4"/>
    <w:basedOn w:val="a0"/>
    <w:next w:val="a0"/>
    <w:autoRedefine/>
    <w:uiPriority w:val="39"/>
    <w:unhideWhenUsed/>
    <w:rsid w:val="00910F2E"/>
    <w:pPr>
      <w:tabs>
        <w:tab w:val="right" w:leader="dot" w:pos="9345"/>
      </w:tabs>
      <w:spacing w:after="100"/>
      <w:ind w:left="660"/>
    </w:pPr>
    <w:rPr>
      <w:rFonts w:ascii="Calibri" w:eastAsia="Times New Roman" w:hAnsi="Calibri" w:cs="Times New Roman"/>
    </w:rPr>
  </w:style>
  <w:style w:type="paragraph" w:styleId="51">
    <w:name w:val="toc 5"/>
    <w:basedOn w:val="a0"/>
    <w:next w:val="a0"/>
    <w:autoRedefine/>
    <w:uiPriority w:val="39"/>
    <w:unhideWhenUsed/>
    <w:rsid w:val="00910F2E"/>
    <w:pPr>
      <w:spacing w:after="100"/>
      <w:ind w:left="880"/>
    </w:pPr>
    <w:rPr>
      <w:rFonts w:ascii="Calibri" w:eastAsia="Times New Roman" w:hAnsi="Calibri" w:cs="Times New Roman"/>
    </w:rPr>
  </w:style>
  <w:style w:type="paragraph" w:styleId="62">
    <w:name w:val="toc 6"/>
    <w:basedOn w:val="a0"/>
    <w:next w:val="a0"/>
    <w:autoRedefine/>
    <w:uiPriority w:val="39"/>
    <w:unhideWhenUsed/>
    <w:rsid w:val="00910F2E"/>
    <w:pPr>
      <w:spacing w:after="100"/>
      <w:ind w:left="1100"/>
    </w:pPr>
    <w:rPr>
      <w:rFonts w:ascii="Calibri" w:eastAsia="Times New Roman" w:hAnsi="Calibri" w:cs="Times New Roman"/>
    </w:rPr>
  </w:style>
  <w:style w:type="paragraph" w:styleId="71">
    <w:name w:val="toc 7"/>
    <w:basedOn w:val="a0"/>
    <w:next w:val="a0"/>
    <w:autoRedefine/>
    <w:uiPriority w:val="39"/>
    <w:unhideWhenUsed/>
    <w:rsid w:val="00910F2E"/>
    <w:pPr>
      <w:spacing w:after="100"/>
      <w:ind w:left="1320"/>
    </w:pPr>
    <w:rPr>
      <w:rFonts w:ascii="Calibri" w:eastAsia="Times New Roman" w:hAnsi="Calibri" w:cs="Times New Roman"/>
    </w:rPr>
  </w:style>
  <w:style w:type="paragraph" w:styleId="81">
    <w:name w:val="toc 8"/>
    <w:basedOn w:val="a0"/>
    <w:next w:val="a0"/>
    <w:autoRedefine/>
    <w:uiPriority w:val="39"/>
    <w:unhideWhenUsed/>
    <w:rsid w:val="00910F2E"/>
    <w:pPr>
      <w:spacing w:after="100"/>
      <w:ind w:left="1540"/>
    </w:pPr>
    <w:rPr>
      <w:rFonts w:ascii="Calibri" w:eastAsia="Times New Roman" w:hAnsi="Calibri" w:cs="Times New Roman"/>
    </w:rPr>
  </w:style>
  <w:style w:type="paragraph" w:styleId="91">
    <w:name w:val="toc 9"/>
    <w:basedOn w:val="a0"/>
    <w:next w:val="a0"/>
    <w:autoRedefine/>
    <w:uiPriority w:val="39"/>
    <w:unhideWhenUsed/>
    <w:rsid w:val="00910F2E"/>
    <w:pPr>
      <w:spacing w:after="100"/>
      <w:ind w:left="1760"/>
    </w:pPr>
    <w:rPr>
      <w:rFonts w:ascii="Calibri" w:eastAsia="Times New Roman" w:hAnsi="Calibri" w:cs="Times New Roman"/>
    </w:rPr>
  </w:style>
  <w:style w:type="character" w:customStyle="1" w:styleId="WW8Num8z0">
    <w:name w:val="WW8Num8z0"/>
    <w:uiPriority w:val="99"/>
    <w:rsid w:val="00910F2E"/>
    <w:rPr>
      <w:rFonts w:ascii="Symbol" w:hAnsi="Symbol"/>
      <w:sz w:val="18"/>
    </w:rPr>
  </w:style>
  <w:style w:type="paragraph" w:customStyle="1" w:styleId="13">
    <w:name w:val="Знак1"/>
    <w:basedOn w:val="a0"/>
    <w:next w:val="a0"/>
    <w:semiHidden/>
    <w:rsid w:val="00910F2E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styleId="aff2">
    <w:name w:val="Title"/>
    <w:basedOn w:val="a0"/>
    <w:link w:val="aff3"/>
    <w:qFormat/>
    <w:rsid w:val="00910F2E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f3">
    <w:name w:val="Название Знак"/>
    <w:basedOn w:val="a1"/>
    <w:link w:val="aff2"/>
    <w:rsid w:val="00910F2E"/>
    <w:rPr>
      <w:rFonts w:ascii="Times New Roman" w:eastAsia="Times New Roman" w:hAnsi="Times New Roman" w:cs="Times New Roman"/>
      <w:sz w:val="32"/>
      <w:szCs w:val="20"/>
    </w:rPr>
  </w:style>
  <w:style w:type="paragraph" w:styleId="35">
    <w:name w:val="Body Text Indent 3"/>
    <w:basedOn w:val="a0"/>
    <w:link w:val="36"/>
    <w:unhideWhenUsed/>
    <w:rsid w:val="00910F2E"/>
    <w:pPr>
      <w:widowControl w:val="0"/>
      <w:autoSpaceDE w:val="0"/>
      <w:autoSpaceDN w:val="0"/>
      <w:adjustRightInd w:val="0"/>
      <w:spacing w:after="120" w:line="240" w:lineRule="auto"/>
      <w:ind w:left="283"/>
      <w:jc w:val="both"/>
    </w:pPr>
    <w:rPr>
      <w:rFonts w:ascii="Arial" w:eastAsia="Times New Roman" w:hAnsi="Arial" w:cs="Times New Roman"/>
      <w:sz w:val="16"/>
      <w:szCs w:val="16"/>
    </w:rPr>
  </w:style>
  <w:style w:type="character" w:customStyle="1" w:styleId="36">
    <w:name w:val="Основной текст с отступом 3 Знак"/>
    <w:basedOn w:val="a1"/>
    <w:link w:val="35"/>
    <w:rsid w:val="00910F2E"/>
    <w:rPr>
      <w:rFonts w:ascii="Arial" w:eastAsia="Times New Roman" w:hAnsi="Arial" w:cs="Times New Roman"/>
      <w:sz w:val="16"/>
      <w:szCs w:val="16"/>
    </w:rPr>
  </w:style>
  <w:style w:type="paragraph" w:customStyle="1" w:styleId="ConsNonformat">
    <w:name w:val="ConsNonformat"/>
    <w:rsid w:val="00910F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rsid w:val="00910F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4">
    <w:name w:val="Стиль1"/>
    <w:basedOn w:val="a0"/>
    <w:link w:val="15"/>
    <w:qFormat/>
    <w:rsid w:val="00910F2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5">
    <w:name w:val="Стиль1 Знак"/>
    <w:link w:val="14"/>
    <w:rsid w:val="00910F2E"/>
    <w:rPr>
      <w:rFonts w:ascii="Times New Roman" w:eastAsia="Times New Roman" w:hAnsi="Times New Roman" w:cs="Times New Roman"/>
      <w:sz w:val="26"/>
      <w:szCs w:val="26"/>
    </w:rPr>
  </w:style>
  <w:style w:type="paragraph" w:customStyle="1" w:styleId="TimesNewRoman14125">
    <w:name w:val="Стиль Times New Roman 14 пт По ширине Первая строка:  1.25 см С..."/>
    <w:basedOn w:val="a0"/>
    <w:rsid w:val="00910F2E"/>
    <w:pPr>
      <w:suppressAutoHyphens/>
      <w:spacing w:after="0" w:line="240" w:lineRule="auto"/>
      <w:ind w:right="-40"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910F2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tekstob">
    <w:name w:val="tekstob"/>
    <w:basedOn w:val="a0"/>
    <w:rsid w:val="00910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">
    <w:name w:val="u"/>
    <w:basedOn w:val="a0"/>
    <w:rsid w:val="00910F2E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">
    <w:name w:val="headertext"/>
    <w:basedOn w:val="a0"/>
    <w:rsid w:val="00910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formattext">
    <w:name w:val="unformattext"/>
    <w:basedOn w:val="a0"/>
    <w:rsid w:val="00910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0"/>
    <w:rsid w:val="00910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4">
    <w:name w:val="Гипертекстовая ссылка"/>
    <w:rsid w:val="00910F2E"/>
    <w:rPr>
      <w:rFonts w:cs="Times New Roman"/>
      <w:b/>
      <w:bCs/>
      <w:color w:val="008000"/>
    </w:rPr>
  </w:style>
  <w:style w:type="paragraph" w:styleId="22">
    <w:name w:val="Body Text 2"/>
    <w:basedOn w:val="a0"/>
    <w:link w:val="23"/>
    <w:unhideWhenUsed/>
    <w:rsid w:val="00910F2E"/>
    <w:pPr>
      <w:widowControl w:val="0"/>
      <w:autoSpaceDE w:val="0"/>
      <w:autoSpaceDN w:val="0"/>
      <w:adjustRightInd w:val="0"/>
      <w:spacing w:after="120" w:line="48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23">
    <w:name w:val="Основной текст 2 Знак"/>
    <w:basedOn w:val="a1"/>
    <w:link w:val="22"/>
    <w:rsid w:val="00910F2E"/>
    <w:rPr>
      <w:rFonts w:ascii="Arial" w:eastAsia="Times New Roman" w:hAnsi="Arial" w:cs="Times New Roman"/>
      <w:sz w:val="20"/>
      <w:szCs w:val="20"/>
    </w:rPr>
  </w:style>
  <w:style w:type="paragraph" w:customStyle="1" w:styleId="NoSpacing2">
    <w:name w:val="No Spacing2"/>
    <w:rsid w:val="00910F2E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s151">
    <w:name w:val="s_151"/>
    <w:basedOn w:val="a0"/>
    <w:rsid w:val="00910F2E"/>
    <w:pPr>
      <w:spacing w:before="100" w:beforeAutospacing="1" w:after="100" w:afterAutospacing="1" w:line="240" w:lineRule="auto"/>
      <w:ind w:left="825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910F2E"/>
    <w:rPr>
      <w:rFonts w:ascii="Arial" w:eastAsia="Times New Roman" w:hAnsi="Arial" w:cs="Arial"/>
      <w:sz w:val="20"/>
      <w:szCs w:val="20"/>
    </w:rPr>
  </w:style>
  <w:style w:type="character" w:customStyle="1" w:styleId="aff5">
    <w:name w:val="Продолжение ссылки"/>
    <w:basedOn w:val="aff4"/>
    <w:uiPriority w:val="99"/>
    <w:rsid w:val="00910F2E"/>
  </w:style>
  <w:style w:type="paragraph" w:customStyle="1" w:styleId="aff6">
    <w:name w:val="Подчёркнуный текст"/>
    <w:basedOn w:val="a0"/>
    <w:next w:val="a0"/>
    <w:uiPriority w:val="99"/>
    <w:rsid w:val="00910F2E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cattext">
    <w:name w:val="ecattext"/>
    <w:basedOn w:val="a1"/>
    <w:rsid w:val="00910F2E"/>
  </w:style>
  <w:style w:type="character" w:styleId="aff7">
    <w:name w:val="annotation reference"/>
    <w:unhideWhenUsed/>
    <w:rsid w:val="00910F2E"/>
    <w:rPr>
      <w:sz w:val="16"/>
      <w:szCs w:val="16"/>
    </w:rPr>
  </w:style>
  <w:style w:type="paragraph" w:styleId="aff8">
    <w:name w:val="annotation text"/>
    <w:basedOn w:val="a0"/>
    <w:link w:val="aff9"/>
    <w:unhideWhenUsed/>
    <w:rsid w:val="00910F2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aff9">
    <w:name w:val="Текст примечания Знак"/>
    <w:basedOn w:val="a1"/>
    <w:link w:val="aff8"/>
    <w:rsid w:val="00910F2E"/>
    <w:rPr>
      <w:rFonts w:ascii="Arial" w:eastAsia="Times New Roman" w:hAnsi="Arial" w:cs="Times New Roman"/>
      <w:sz w:val="20"/>
      <w:szCs w:val="20"/>
    </w:rPr>
  </w:style>
  <w:style w:type="paragraph" w:styleId="affa">
    <w:name w:val="annotation subject"/>
    <w:basedOn w:val="aff8"/>
    <w:next w:val="aff8"/>
    <w:link w:val="affb"/>
    <w:unhideWhenUsed/>
    <w:rsid w:val="00910F2E"/>
    <w:rPr>
      <w:b/>
      <w:bCs/>
    </w:rPr>
  </w:style>
  <w:style w:type="character" w:customStyle="1" w:styleId="affb">
    <w:name w:val="Тема примечания Знак"/>
    <w:basedOn w:val="aff9"/>
    <w:link w:val="affa"/>
    <w:rsid w:val="00910F2E"/>
    <w:rPr>
      <w:b/>
      <w:bCs/>
    </w:rPr>
  </w:style>
  <w:style w:type="paragraph" w:styleId="affc">
    <w:name w:val="caption"/>
    <w:basedOn w:val="a0"/>
    <w:next w:val="a0"/>
    <w:qFormat/>
    <w:rsid w:val="00910F2E"/>
    <w:pPr>
      <w:widowControl w:val="0"/>
      <w:spacing w:after="0" w:line="240" w:lineRule="auto"/>
      <w:ind w:left="-57" w:right="-57" w:firstLine="709"/>
      <w:jc w:val="center"/>
    </w:pPr>
    <w:rPr>
      <w:rFonts w:ascii="Times New Roman" w:eastAsia="Calibri" w:hAnsi="Times New Roman" w:cs="Times New Roman"/>
      <w:b/>
      <w:sz w:val="20"/>
      <w:szCs w:val="28"/>
      <w:lang w:eastAsia="en-US"/>
    </w:rPr>
  </w:style>
  <w:style w:type="character" w:customStyle="1" w:styleId="16">
    <w:name w:val="Знак Знак1"/>
    <w:locked/>
    <w:rsid w:val="00910F2E"/>
    <w:rPr>
      <w:sz w:val="28"/>
      <w:szCs w:val="28"/>
    </w:rPr>
  </w:style>
  <w:style w:type="paragraph" w:styleId="24">
    <w:name w:val="Body Text Indent 2"/>
    <w:basedOn w:val="a0"/>
    <w:link w:val="25"/>
    <w:rsid w:val="00910F2E"/>
    <w:pPr>
      <w:widowControl w:val="0"/>
      <w:spacing w:before="600"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25">
    <w:name w:val="Основной текст с отступом 2 Знак"/>
    <w:basedOn w:val="a1"/>
    <w:link w:val="24"/>
    <w:rsid w:val="00910F2E"/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ffd">
    <w:name w:val="line number"/>
    <w:rsid w:val="00910F2E"/>
  </w:style>
  <w:style w:type="paragraph" w:styleId="affe">
    <w:name w:val="Document Map"/>
    <w:basedOn w:val="a0"/>
    <w:link w:val="17"/>
    <w:rsid w:val="00910F2E"/>
    <w:pPr>
      <w:widowControl w:val="0"/>
      <w:spacing w:after="0" w:line="240" w:lineRule="auto"/>
      <w:ind w:firstLine="709"/>
      <w:jc w:val="both"/>
    </w:pPr>
    <w:rPr>
      <w:rFonts w:ascii="Tahoma" w:eastAsia="Calibri" w:hAnsi="Tahoma" w:cs="Times New Roman"/>
      <w:sz w:val="16"/>
      <w:szCs w:val="16"/>
      <w:lang w:eastAsia="en-US"/>
    </w:rPr>
  </w:style>
  <w:style w:type="character" w:customStyle="1" w:styleId="afff">
    <w:name w:val="Схема документа Знак"/>
    <w:basedOn w:val="a1"/>
    <w:link w:val="affe"/>
    <w:rsid w:val="00910F2E"/>
    <w:rPr>
      <w:rFonts w:ascii="Tahoma" w:hAnsi="Tahoma" w:cs="Tahoma"/>
      <w:sz w:val="16"/>
      <w:szCs w:val="16"/>
    </w:rPr>
  </w:style>
  <w:style w:type="character" w:customStyle="1" w:styleId="17">
    <w:name w:val="Схема документа Знак1"/>
    <w:link w:val="affe"/>
    <w:rsid w:val="00910F2E"/>
    <w:rPr>
      <w:rFonts w:ascii="Tahoma" w:eastAsia="Calibri" w:hAnsi="Tahoma" w:cs="Times New Roman"/>
      <w:sz w:val="16"/>
      <w:szCs w:val="16"/>
      <w:lang w:eastAsia="en-US"/>
    </w:rPr>
  </w:style>
  <w:style w:type="character" w:customStyle="1" w:styleId="18">
    <w:name w:val="Подзаголовок Знак1"/>
    <w:aliases w:val="Обычный таблица Знак1"/>
    <w:uiPriority w:val="99"/>
    <w:rsid w:val="00910F2E"/>
    <w:rPr>
      <w:sz w:val="28"/>
      <w:szCs w:val="28"/>
      <w:lang w:val="ru-RU" w:eastAsia="ru-RU" w:bidi="ar-SA"/>
    </w:rPr>
  </w:style>
  <w:style w:type="paragraph" w:customStyle="1" w:styleId="stylet3">
    <w:name w:val="stylet3"/>
    <w:basedOn w:val="a0"/>
    <w:rsid w:val="00910F2E"/>
    <w:pPr>
      <w:spacing w:before="100" w:beforeAutospacing="1" w:after="100" w:afterAutospacing="1" w:line="240" w:lineRule="auto"/>
      <w:ind w:firstLine="709"/>
    </w:pPr>
    <w:rPr>
      <w:rFonts w:ascii="Times New Roman" w:eastAsia="Calibri" w:hAnsi="Times New Roman" w:cs="Times New Roman"/>
      <w:sz w:val="28"/>
      <w:szCs w:val="24"/>
      <w:lang w:eastAsia="en-US"/>
    </w:rPr>
  </w:style>
  <w:style w:type="numbering" w:customStyle="1" w:styleId="19">
    <w:name w:val="Нет списка1"/>
    <w:next w:val="a3"/>
    <w:uiPriority w:val="99"/>
    <w:semiHidden/>
    <w:unhideWhenUsed/>
    <w:rsid w:val="00910F2E"/>
  </w:style>
  <w:style w:type="numbering" w:customStyle="1" w:styleId="26">
    <w:name w:val="Нет списка2"/>
    <w:next w:val="a3"/>
    <w:uiPriority w:val="99"/>
    <w:semiHidden/>
    <w:unhideWhenUsed/>
    <w:rsid w:val="00910F2E"/>
  </w:style>
  <w:style w:type="paragraph" w:customStyle="1" w:styleId="1a">
    <w:name w:val="Обычный1"/>
    <w:rsid w:val="00910F2E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7">
    <w:name w:val="Обычный2"/>
    <w:rsid w:val="00910F2E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styleId="afff0">
    <w:name w:val="Emphasis"/>
    <w:uiPriority w:val="20"/>
    <w:qFormat/>
    <w:rsid w:val="00910F2E"/>
    <w:rPr>
      <w:i/>
      <w:iCs/>
    </w:rPr>
  </w:style>
  <w:style w:type="paragraph" w:customStyle="1" w:styleId="afff1">
    <w:name w:val="Центрированный (таблица)"/>
    <w:basedOn w:val="afe"/>
    <w:next w:val="a0"/>
    <w:uiPriority w:val="99"/>
    <w:rsid w:val="00910F2E"/>
    <w:pPr>
      <w:jc w:val="center"/>
    </w:pPr>
    <w:rPr>
      <w:rFonts w:ascii="Times New Roman" w:hAnsi="Times New Roman" w:cs="Times New Roman"/>
      <w:sz w:val="28"/>
    </w:rPr>
  </w:style>
  <w:style w:type="character" w:customStyle="1" w:styleId="apple-converted-space">
    <w:name w:val="apple-converted-space"/>
    <w:rsid w:val="00910F2E"/>
  </w:style>
  <w:style w:type="character" w:customStyle="1" w:styleId="w">
    <w:name w:val="w"/>
    <w:rsid w:val="00910F2E"/>
  </w:style>
  <w:style w:type="paragraph" w:customStyle="1" w:styleId="ConsPlusCell">
    <w:name w:val="ConsPlusCell"/>
    <w:uiPriority w:val="99"/>
    <w:rsid w:val="00910F2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ff2">
    <w:name w:val="Текст_Жирный"/>
    <w:uiPriority w:val="1"/>
    <w:qFormat/>
    <w:rsid w:val="00910F2E"/>
    <w:rPr>
      <w:rFonts w:ascii="Times New Roman" w:hAnsi="Times New Roman"/>
      <w:b/>
    </w:rPr>
  </w:style>
  <w:style w:type="paragraph" w:customStyle="1" w:styleId="afff3">
    <w:name w:val="Таблица_название_таблицы"/>
    <w:next w:val="a0"/>
    <w:link w:val="afff4"/>
    <w:autoRedefine/>
    <w:qFormat/>
    <w:rsid w:val="00910F2E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afff4">
    <w:name w:val="Таблица_название_таблицы Знак"/>
    <w:link w:val="afff3"/>
    <w:rsid w:val="00910F2E"/>
    <w:rPr>
      <w:rFonts w:ascii="Times New Roman" w:eastAsia="Times New Roman" w:hAnsi="Times New Roman" w:cs="Times New Roman"/>
      <w:b/>
      <w:bCs/>
    </w:rPr>
  </w:style>
  <w:style w:type="paragraph" w:customStyle="1" w:styleId="110">
    <w:name w:val="Табличный_таблица_11"/>
    <w:link w:val="111"/>
    <w:qFormat/>
    <w:rsid w:val="00910F2E"/>
    <w:pPr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character" w:customStyle="1" w:styleId="111">
    <w:name w:val="Табличный_таблица_11 Знак"/>
    <w:link w:val="110"/>
    <w:rsid w:val="00910F2E"/>
    <w:rPr>
      <w:rFonts w:ascii="Times New Roman" w:eastAsia="Times New Roman" w:hAnsi="Times New Roman" w:cs="Times New Roman"/>
    </w:rPr>
  </w:style>
  <w:style w:type="paragraph" w:customStyle="1" w:styleId="112">
    <w:name w:val="Табличный_боковик_11"/>
    <w:link w:val="113"/>
    <w:qFormat/>
    <w:rsid w:val="00910F2E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113">
    <w:name w:val="Табличный_боковик_11 Знак"/>
    <w:link w:val="112"/>
    <w:rsid w:val="00910F2E"/>
    <w:rPr>
      <w:rFonts w:ascii="Times New Roman" w:eastAsia="Times New Roman" w:hAnsi="Times New Roman" w:cs="Times New Roman"/>
      <w:szCs w:val="24"/>
    </w:rPr>
  </w:style>
  <w:style w:type="paragraph" w:styleId="afff5">
    <w:name w:val="footnote text"/>
    <w:basedOn w:val="a0"/>
    <w:link w:val="afff6"/>
    <w:uiPriority w:val="99"/>
    <w:rsid w:val="009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6">
    <w:name w:val="Текст сноски Знак"/>
    <w:basedOn w:val="a1"/>
    <w:link w:val="afff5"/>
    <w:uiPriority w:val="99"/>
    <w:rsid w:val="00910F2E"/>
    <w:rPr>
      <w:rFonts w:ascii="Times New Roman" w:eastAsia="Times New Roman" w:hAnsi="Times New Roman" w:cs="Times New Roman"/>
      <w:sz w:val="20"/>
      <w:szCs w:val="20"/>
    </w:rPr>
  </w:style>
  <w:style w:type="character" w:styleId="afff7">
    <w:name w:val="footnote reference"/>
    <w:rsid w:val="00910F2E"/>
    <w:rPr>
      <w:vertAlign w:val="superscript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910F2E"/>
    <w:pPr>
      <w:suppressAutoHyphens/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fff8">
    <w:name w:val="Plain Text"/>
    <w:basedOn w:val="a0"/>
    <w:link w:val="afff9"/>
    <w:uiPriority w:val="99"/>
    <w:rsid w:val="00910F2E"/>
    <w:pPr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f9">
    <w:name w:val="Текст Знак"/>
    <w:basedOn w:val="a1"/>
    <w:link w:val="afff8"/>
    <w:uiPriority w:val="99"/>
    <w:rsid w:val="00910F2E"/>
    <w:rPr>
      <w:rFonts w:ascii="Courier New" w:eastAsia="Times New Roman" w:hAnsi="Courier New" w:cs="Times New Roman"/>
      <w:sz w:val="20"/>
      <w:szCs w:val="20"/>
    </w:rPr>
  </w:style>
  <w:style w:type="character" w:customStyle="1" w:styleId="afa">
    <w:name w:val="Абзац списка Знак"/>
    <w:link w:val="af9"/>
    <w:uiPriority w:val="34"/>
    <w:locked/>
    <w:rsid w:val="00910F2E"/>
    <w:rPr>
      <w:rFonts w:ascii="Times New Roman" w:eastAsia="Times New Roman" w:hAnsi="Times New Roman" w:cs="Times New Roman"/>
      <w:lang w:eastAsia="en-US"/>
    </w:rPr>
  </w:style>
  <w:style w:type="numbering" w:customStyle="1" w:styleId="List0">
    <w:name w:val="List 0"/>
    <w:basedOn w:val="a3"/>
    <w:autoRedefine/>
    <w:rsid w:val="00910F2E"/>
    <w:pPr>
      <w:numPr>
        <w:numId w:val="1"/>
      </w:numPr>
    </w:pPr>
  </w:style>
  <w:style w:type="paragraph" w:customStyle="1" w:styleId="1b">
    <w:name w:val="Абзац списка1"/>
    <w:basedOn w:val="a0"/>
    <w:rsid w:val="00910F2E"/>
    <w:pPr>
      <w:suppressAutoHyphens/>
      <w:spacing w:after="0" w:line="240" w:lineRule="auto"/>
      <w:ind w:left="720" w:firstLine="567"/>
      <w:contextualSpacing/>
      <w:jc w:val="both"/>
    </w:pPr>
    <w:rPr>
      <w:rFonts w:ascii="Calibri" w:eastAsia="Calibri" w:hAnsi="Calibri" w:cs="Times New Roman"/>
      <w:kern w:val="1"/>
      <w:lang w:eastAsia="hi-IN" w:bidi="hi-IN"/>
    </w:rPr>
  </w:style>
  <w:style w:type="character" w:styleId="afffa">
    <w:name w:val="FollowedHyperlink"/>
    <w:uiPriority w:val="99"/>
    <w:unhideWhenUsed/>
    <w:rsid w:val="00910F2E"/>
    <w:rPr>
      <w:color w:val="800080"/>
      <w:u w:val="single"/>
    </w:rPr>
  </w:style>
  <w:style w:type="paragraph" w:customStyle="1" w:styleId="xl63">
    <w:name w:val="xl63"/>
    <w:basedOn w:val="a0"/>
    <w:rsid w:val="00910F2E"/>
    <w:pP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64">
    <w:name w:val="xl64"/>
    <w:basedOn w:val="a0"/>
    <w:rsid w:val="00910F2E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65">
    <w:name w:val="xl65"/>
    <w:basedOn w:val="a0"/>
    <w:rsid w:val="00910F2E"/>
    <w:pPr>
      <w:suppressAutoHyphens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66">
    <w:name w:val="xl66"/>
    <w:basedOn w:val="a0"/>
    <w:rsid w:val="00910F2E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67">
    <w:name w:val="xl67"/>
    <w:basedOn w:val="a0"/>
    <w:rsid w:val="00910F2E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68">
    <w:name w:val="xl68"/>
    <w:basedOn w:val="a0"/>
    <w:rsid w:val="00910F2E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69">
    <w:name w:val="xl69"/>
    <w:basedOn w:val="a0"/>
    <w:rsid w:val="00910F2E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70">
    <w:name w:val="xl70"/>
    <w:basedOn w:val="a0"/>
    <w:rsid w:val="00910F2E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71">
    <w:name w:val="xl71"/>
    <w:basedOn w:val="a0"/>
    <w:rsid w:val="00910F2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72">
    <w:name w:val="xl72"/>
    <w:basedOn w:val="a0"/>
    <w:rsid w:val="00910F2E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73">
    <w:name w:val="xl73"/>
    <w:basedOn w:val="a0"/>
    <w:rsid w:val="00910F2E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74">
    <w:name w:val="xl74"/>
    <w:basedOn w:val="a0"/>
    <w:rsid w:val="00910F2E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75">
    <w:name w:val="xl75"/>
    <w:basedOn w:val="a0"/>
    <w:rsid w:val="00910F2E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76">
    <w:name w:val="xl76"/>
    <w:basedOn w:val="a0"/>
    <w:rsid w:val="00910F2E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</w:rPr>
  </w:style>
  <w:style w:type="paragraph" w:customStyle="1" w:styleId="xl77">
    <w:name w:val="xl77"/>
    <w:basedOn w:val="a0"/>
    <w:rsid w:val="00910F2E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</w:rPr>
  </w:style>
  <w:style w:type="paragraph" w:customStyle="1" w:styleId="xl78">
    <w:name w:val="xl78"/>
    <w:basedOn w:val="a0"/>
    <w:rsid w:val="00910F2E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</w:rPr>
  </w:style>
  <w:style w:type="paragraph" w:customStyle="1" w:styleId="xl79">
    <w:name w:val="xl79"/>
    <w:basedOn w:val="a0"/>
    <w:rsid w:val="00910F2E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80">
    <w:name w:val="xl80"/>
    <w:basedOn w:val="a0"/>
    <w:rsid w:val="00910F2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81">
    <w:name w:val="xl81"/>
    <w:basedOn w:val="a0"/>
    <w:rsid w:val="00910F2E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82">
    <w:name w:val="xl82"/>
    <w:basedOn w:val="a0"/>
    <w:rsid w:val="00910F2E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83">
    <w:name w:val="xl83"/>
    <w:basedOn w:val="a0"/>
    <w:rsid w:val="00910F2E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84">
    <w:name w:val="xl84"/>
    <w:basedOn w:val="a0"/>
    <w:rsid w:val="00910F2E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0"/>
    <w:rsid w:val="00910F2E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0"/>
    <w:rsid w:val="00910F2E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87">
    <w:name w:val="xl87"/>
    <w:basedOn w:val="a0"/>
    <w:rsid w:val="00910F2E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88">
    <w:name w:val="xl88"/>
    <w:basedOn w:val="a0"/>
    <w:rsid w:val="00910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89">
    <w:name w:val="xl89"/>
    <w:basedOn w:val="a0"/>
    <w:rsid w:val="00910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90">
    <w:name w:val="xl90"/>
    <w:basedOn w:val="a0"/>
    <w:rsid w:val="00910F2E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91">
    <w:name w:val="xl91"/>
    <w:basedOn w:val="a0"/>
    <w:rsid w:val="00910F2E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92">
    <w:name w:val="xl92"/>
    <w:basedOn w:val="a0"/>
    <w:rsid w:val="00910F2E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93">
    <w:name w:val="xl93"/>
    <w:basedOn w:val="a0"/>
    <w:rsid w:val="00910F2E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94">
    <w:name w:val="xl94"/>
    <w:basedOn w:val="a0"/>
    <w:rsid w:val="00910F2E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95">
    <w:name w:val="xl95"/>
    <w:basedOn w:val="a0"/>
    <w:rsid w:val="00910F2E"/>
    <w:pP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96">
    <w:name w:val="xl96"/>
    <w:basedOn w:val="a0"/>
    <w:rsid w:val="00910F2E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97">
    <w:name w:val="xl97"/>
    <w:basedOn w:val="a0"/>
    <w:rsid w:val="00910F2E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98">
    <w:name w:val="xl98"/>
    <w:basedOn w:val="a0"/>
    <w:rsid w:val="00910F2E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99">
    <w:name w:val="xl99"/>
    <w:basedOn w:val="a0"/>
    <w:rsid w:val="00910F2E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00">
    <w:name w:val="xl100"/>
    <w:basedOn w:val="a0"/>
    <w:rsid w:val="00910F2E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01">
    <w:name w:val="xl101"/>
    <w:basedOn w:val="a0"/>
    <w:rsid w:val="00910F2E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02">
    <w:name w:val="xl102"/>
    <w:basedOn w:val="a0"/>
    <w:rsid w:val="00910F2E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03">
    <w:name w:val="xl103"/>
    <w:basedOn w:val="a0"/>
    <w:rsid w:val="00910F2E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04">
    <w:name w:val="xl104"/>
    <w:basedOn w:val="a0"/>
    <w:rsid w:val="00910F2E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05">
    <w:name w:val="xl105"/>
    <w:basedOn w:val="a0"/>
    <w:rsid w:val="00910F2E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06">
    <w:name w:val="xl106"/>
    <w:basedOn w:val="a0"/>
    <w:rsid w:val="00910F2E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07">
    <w:name w:val="xl107"/>
    <w:basedOn w:val="a0"/>
    <w:rsid w:val="00910F2E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08">
    <w:name w:val="xl108"/>
    <w:basedOn w:val="a0"/>
    <w:rsid w:val="00910F2E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09">
    <w:name w:val="xl109"/>
    <w:basedOn w:val="a0"/>
    <w:rsid w:val="00910F2E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10">
    <w:name w:val="xl110"/>
    <w:basedOn w:val="a0"/>
    <w:rsid w:val="00910F2E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xl111">
    <w:name w:val="xl111"/>
    <w:basedOn w:val="a0"/>
    <w:rsid w:val="00910F2E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112">
    <w:name w:val="xl112"/>
    <w:basedOn w:val="a0"/>
    <w:rsid w:val="00910F2E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113">
    <w:name w:val="xl113"/>
    <w:basedOn w:val="a0"/>
    <w:rsid w:val="00910F2E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14">
    <w:name w:val="xl114"/>
    <w:basedOn w:val="a0"/>
    <w:rsid w:val="00910F2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15">
    <w:name w:val="xl115"/>
    <w:basedOn w:val="a0"/>
    <w:rsid w:val="00910F2E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16">
    <w:name w:val="xl116"/>
    <w:basedOn w:val="a0"/>
    <w:rsid w:val="00910F2E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17">
    <w:name w:val="xl117"/>
    <w:basedOn w:val="a0"/>
    <w:rsid w:val="00910F2E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18">
    <w:name w:val="xl118"/>
    <w:basedOn w:val="a0"/>
    <w:rsid w:val="00910F2E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19">
    <w:name w:val="xl119"/>
    <w:basedOn w:val="a0"/>
    <w:rsid w:val="00910F2E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20">
    <w:name w:val="xl120"/>
    <w:basedOn w:val="a0"/>
    <w:rsid w:val="00910F2E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21">
    <w:name w:val="xl121"/>
    <w:basedOn w:val="a0"/>
    <w:rsid w:val="00910F2E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22">
    <w:name w:val="xl122"/>
    <w:basedOn w:val="a0"/>
    <w:rsid w:val="00910F2E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23">
    <w:name w:val="xl123"/>
    <w:basedOn w:val="a0"/>
    <w:rsid w:val="00910F2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24">
    <w:name w:val="xl124"/>
    <w:basedOn w:val="a0"/>
    <w:rsid w:val="00910F2E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</w:rPr>
  </w:style>
  <w:style w:type="paragraph" w:customStyle="1" w:styleId="xl125">
    <w:name w:val="xl125"/>
    <w:basedOn w:val="a0"/>
    <w:rsid w:val="00910F2E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</w:rPr>
  </w:style>
  <w:style w:type="paragraph" w:customStyle="1" w:styleId="xl126">
    <w:name w:val="xl126"/>
    <w:basedOn w:val="a0"/>
    <w:rsid w:val="00910F2E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</w:rPr>
  </w:style>
  <w:style w:type="paragraph" w:customStyle="1" w:styleId="xl127">
    <w:name w:val="xl127"/>
    <w:basedOn w:val="a0"/>
    <w:rsid w:val="00910F2E"/>
    <w:pP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28">
    <w:name w:val="xl128"/>
    <w:basedOn w:val="a0"/>
    <w:rsid w:val="00910F2E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29">
    <w:name w:val="xl129"/>
    <w:basedOn w:val="a0"/>
    <w:rsid w:val="00910F2E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30">
    <w:name w:val="xl130"/>
    <w:basedOn w:val="a0"/>
    <w:rsid w:val="00910F2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31">
    <w:name w:val="xl131"/>
    <w:basedOn w:val="a0"/>
    <w:rsid w:val="00910F2E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132">
    <w:name w:val="xl132"/>
    <w:basedOn w:val="a0"/>
    <w:rsid w:val="00910F2E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133">
    <w:name w:val="xl133"/>
    <w:basedOn w:val="a0"/>
    <w:rsid w:val="00910F2E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134">
    <w:name w:val="xl134"/>
    <w:basedOn w:val="a0"/>
    <w:rsid w:val="00910F2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35">
    <w:name w:val="xl135"/>
    <w:basedOn w:val="a0"/>
    <w:rsid w:val="00910F2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36">
    <w:name w:val="xl136"/>
    <w:basedOn w:val="a0"/>
    <w:rsid w:val="00910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character" w:customStyle="1" w:styleId="blk">
    <w:name w:val="blk"/>
    <w:rsid w:val="00910F2E"/>
  </w:style>
  <w:style w:type="paragraph" w:customStyle="1" w:styleId="2110">
    <w:name w:val="Знак2 Знак Знак1 Знак1 Знак Знак Знак Знак Знак Знак Знак Знак Знак Знак Знак Знак"/>
    <w:basedOn w:val="a0"/>
    <w:rsid w:val="00910F2E"/>
    <w:pPr>
      <w:suppressAutoHyphens/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c">
    <w:name w:val="Абзац списка1"/>
    <w:basedOn w:val="a0"/>
    <w:rsid w:val="00910F2E"/>
    <w:pPr>
      <w:suppressAutoHyphens/>
      <w:spacing w:after="0" w:line="240" w:lineRule="auto"/>
      <w:ind w:left="720" w:firstLine="567"/>
      <w:contextualSpacing/>
      <w:jc w:val="both"/>
    </w:pPr>
    <w:rPr>
      <w:rFonts w:ascii="Calibri" w:eastAsia="Calibri" w:hAnsi="Calibri" w:cs="Times New Roman"/>
      <w:kern w:val="1"/>
      <w:lang w:eastAsia="hi-IN" w:bidi="hi-IN"/>
    </w:rPr>
  </w:style>
  <w:style w:type="numbering" w:customStyle="1" w:styleId="37">
    <w:name w:val="Нет списка3"/>
    <w:next w:val="a3"/>
    <w:uiPriority w:val="99"/>
    <w:semiHidden/>
    <w:unhideWhenUsed/>
    <w:rsid w:val="00910F2E"/>
  </w:style>
  <w:style w:type="numbering" w:customStyle="1" w:styleId="List01">
    <w:name w:val="List 01"/>
    <w:basedOn w:val="a3"/>
    <w:autoRedefine/>
    <w:semiHidden/>
    <w:rsid w:val="00910F2E"/>
  </w:style>
  <w:style w:type="numbering" w:customStyle="1" w:styleId="114">
    <w:name w:val="Нет списка11"/>
    <w:next w:val="a3"/>
    <w:uiPriority w:val="99"/>
    <w:semiHidden/>
    <w:unhideWhenUsed/>
    <w:rsid w:val="00910F2E"/>
  </w:style>
  <w:style w:type="numbering" w:customStyle="1" w:styleId="210">
    <w:name w:val="Нет списка21"/>
    <w:next w:val="a3"/>
    <w:uiPriority w:val="99"/>
    <w:semiHidden/>
    <w:unhideWhenUsed/>
    <w:rsid w:val="00910F2E"/>
  </w:style>
  <w:style w:type="numbering" w:customStyle="1" w:styleId="42">
    <w:name w:val="Нет списка4"/>
    <w:next w:val="a3"/>
    <w:uiPriority w:val="99"/>
    <w:semiHidden/>
    <w:unhideWhenUsed/>
    <w:rsid w:val="00910F2E"/>
  </w:style>
  <w:style w:type="numbering" w:customStyle="1" w:styleId="List02">
    <w:name w:val="List 02"/>
    <w:basedOn w:val="a3"/>
    <w:autoRedefine/>
    <w:semiHidden/>
    <w:rsid w:val="00910F2E"/>
  </w:style>
  <w:style w:type="numbering" w:customStyle="1" w:styleId="120">
    <w:name w:val="Нет списка12"/>
    <w:next w:val="a3"/>
    <w:uiPriority w:val="99"/>
    <w:semiHidden/>
    <w:unhideWhenUsed/>
    <w:rsid w:val="00910F2E"/>
  </w:style>
  <w:style w:type="numbering" w:customStyle="1" w:styleId="220">
    <w:name w:val="Нет списка22"/>
    <w:next w:val="a3"/>
    <w:uiPriority w:val="99"/>
    <w:semiHidden/>
    <w:unhideWhenUsed/>
    <w:rsid w:val="00910F2E"/>
  </w:style>
  <w:style w:type="numbering" w:customStyle="1" w:styleId="52">
    <w:name w:val="Нет списка5"/>
    <w:next w:val="a3"/>
    <w:uiPriority w:val="99"/>
    <w:semiHidden/>
    <w:unhideWhenUsed/>
    <w:rsid w:val="00910F2E"/>
  </w:style>
  <w:style w:type="numbering" w:customStyle="1" w:styleId="List03">
    <w:name w:val="List 03"/>
    <w:basedOn w:val="a3"/>
    <w:autoRedefine/>
    <w:semiHidden/>
    <w:rsid w:val="00910F2E"/>
  </w:style>
  <w:style w:type="numbering" w:customStyle="1" w:styleId="130">
    <w:name w:val="Нет списка13"/>
    <w:next w:val="a3"/>
    <w:uiPriority w:val="99"/>
    <w:semiHidden/>
    <w:unhideWhenUsed/>
    <w:rsid w:val="00910F2E"/>
  </w:style>
  <w:style w:type="numbering" w:customStyle="1" w:styleId="230">
    <w:name w:val="Нет списка23"/>
    <w:next w:val="a3"/>
    <w:uiPriority w:val="99"/>
    <w:semiHidden/>
    <w:unhideWhenUsed/>
    <w:rsid w:val="00910F2E"/>
  </w:style>
  <w:style w:type="numbering" w:customStyle="1" w:styleId="63">
    <w:name w:val="Нет списка6"/>
    <w:next w:val="a3"/>
    <w:uiPriority w:val="99"/>
    <w:semiHidden/>
    <w:unhideWhenUsed/>
    <w:rsid w:val="00910F2E"/>
  </w:style>
  <w:style w:type="numbering" w:customStyle="1" w:styleId="List04">
    <w:name w:val="List 04"/>
    <w:basedOn w:val="a3"/>
    <w:autoRedefine/>
    <w:semiHidden/>
    <w:rsid w:val="00910F2E"/>
  </w:style>
  <w:style w:type="numbering" w:customStyle="1" w:styleId="140">
    <w:name w:val="Нет списка14"/>
    <w:next w:val="a3"/>
    <w:uiPriority w:val="99"/>
    <w:semiHidden/>
    <w:unhideWhenUsed/>
    <w:rsid w:val="00910F2E"/>
  </w:style>
  <w:style w:type="numbering" w:customStyle="1" w:styleId="240">
    <w:name w:val="Нет списка24"/>
    <w:next w:val="a3"/>
    <w:uiPriority w:val="99"/>
    <w:semiHidden/>
    <w:unhideWhenUsed/>
    <w:rsid w:val="00910F2E"/>
  </w:style>
  <w:style w:type="character" w:customStyle="1" w:styleId="1d">
    <w:name w:val="Основной шрифт абзаца1"/>
    <w:rsid w:val="00910F2E"/>
  </w:style>
  <w:style w:type="character" w:customStyle="1" w:styleId="1e">
    <w:name w:val="Знак примечания1"/>
    <w:rsid w:val="00910F2E"/>
    <w:rPr>
      <w:sz w:val="16"/>
      <w:szCs w:val="16"/>
    </w:rPr>
  </w:style>
  <w:style w:type="character" w:customStyle="1" w:styleId="afffb">
    <w:name w:val="Символ нумерации"/>
    <w:rsid w:val="00910F2E"/>
  </w:style>
  <w:style w:type="paragraph" w:customStyle="1" w:styleId="afffc">
    <w:basedOn w:val="a0"/>
    <w:next w:val="af3"/>
    <w:rsid w:val="00910F2E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f">
    <w:name w:val="Название1"/>
    <w:basedOn w:val="a0"/>
    <w:rsid w:val="00910F2E"/>
    <w:pPr>
      <w:suppressLineNumbers/>
      <w:suppressAutoHyphens/>
      <w:spacing w:before="120" w:after="120"/>
    </w:pPr>
    <w:rPr>
      <w:rFonts w:ascii="Calibri" w:eastAsia="Calibri" w:hAnsi="Calibri" w:cs="Mangal"/>
      <w:i/>
      <w:iCs/>
      <w:sz w:val="24"/>
      <w:szCs w:val="24"/>
      <w:lang w:eastAsia="ar-SA"/>
    </w:rPr>
  </w:style>
  <w:style w:type="paragraph" w:customStyle="1" w:styleId="1f0">
    <w:name w:val="Указатель1"/>
    <w:basedOn w:val="a0"/>
    <w:rsid w:val="00910F2E"/>
    <w:pPr>
      <w:suppressLineNumbers/>
      <w:suppressAutoHyphens/>
    </w:pPr>
    <w:rPr>
      <w:rFonts w:ascii="Calibri" w:eastAsia="Calibri" w:hAnsi="Calibri" w:cs="Mangal"/>
      <w:lang w:eastAsia="ar-SA"/>
    </w:rPr>
  </w:style>
  <w:style w:type="paragraph" w:customStyle="1" w:styleId="1f1">
    <w:name w:val="Текст примечания1"/>
    <w:basedOn w:val="a0"/>
    <w:rsid w:val="00910F2E"/>
    <w:pPr>
      <w:suppressAutoHyphens/>
    </w:pPr>
    <w:rPr>
      <w:rFonts w:ascii="Calibri" w:eastAsia="Calibri" w:hAnsi="Calibri" w:cs="Times New Roman"/>
      <w:sz w:val="20"/>
      <w:szCs w:val="20"/>
      <w:lang w:eastAsia="ar-SA"/>
    </w:rPr>
  </w:style>
  <w:style w:type="paragraph" w:customStyle="1" w:styleId="afffd">
    <w:name w:val="Обычный + по ширине"/>
    <w:basedOn w:val="a0"/>
    <w:rsid w:val="00910F2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e">
    <w:name w:val="Содержимое таблицы"/>
    <w:basedOn w:val="a0"/>
    <w:rsid w:val="00910F2E"/>
    <w:pPr>
      <w:suppressLineNumbers/>
      <w:suppressAutoHyphens/>
    </w:pPr>
    <w:rPr>
      <w:rFonts w:ascii="Calibri" w:eastAsia="Calibri" w:hAnsi="Calibri" w:cs="Times New Roman"/>
      <w:lang w:eastAsia="ar-SA"/>
    </w:rPr>
  </w:style>
  <w:style w:type="paragraph" w:customStyle="1" w:styleId="affff">
    <w:name w:val="Заголовок таблицы"/>
    <w:basedOn w:val="afffe"/>
    <w:rsid w:val="00910F2E"/>
    <w:pPr>
      <w:jc w:val="center"/>
    </w:pPr>
    <w:rPr>
      <w:b/>
      <w:bCs/>
    </w:rPr>
  </w:style>
  <w:style w:type="character" w:customStyle="1" w:styleId="FontStyle25">
    <w:name w:val="Font Style25"/>
    <w:rsid w:val="00910F2E"/>
    <w:rPr>
      <w:rFonts w:ascii="Times New Roman" w:hAnsi="Times New Roman"/>
      <w:b/>
      <w:sz w:val="20"/>
    </w:rPr>
  </w:style>
  <w:style w:type="character" w:customStyle="1" w:styleId="1f2">
    <w:name w:val="Текст примечания Знак1"/>
    <w:uiPriority w:val="99"/>
    <w:semiHidden/>
    <w:rsid w:val="00910F2E"/>
    <w:rPr>
      <w:rFonts w:ascii="Calibri" w:eastAsia="Calibri" w:hAnsi="Calibri"/>
      <w:lang w:eastAsia="ar-SA"/>
    </w:rPr>
  </w:style>
  <w:style w:type="paragraph" w:customStyle="1" w:styleId="28">
    <w:name w:val="Абзац списка2"/>
    <w:basedOn w:val="a0"/>
    <w:rsid w:val="00910F2E"/>
    <w:pPr>
      <w:suppressAutoHyphens/>
      <w:spacing w:after="0" w:line="240" w:lineRule="auto"/>
      <w:ind w:left="720" w:firstLine="567"/>
      <w:contextualSpacing/>
      <w:jc w:val="both"/>
    </w:pPr>
    <w:rPr>
      <w:rFonts w:ascii="Calibri" w:eastAsia="Calibri" w:hAnsi="Calibri" w:cs="Times New Roman"/>
      <w:kern w:val="1"/>
      <w:lang w:eastAsia="hi-IN" w:bidi="hi-IN"/>
    </w:rPr>
  </w:style>
  <w:style w:type="paragraph" w:customStyle="1" w:styleId="38">
    <w:name w:val="Абзац списка3"/>
    <w:basedOn w:val="a0"/>
    <w:rsid w:val="00910F2E"/>
    <w:pPr>
      <w:suppressAutoHyphens/>
      <w:spacing w:after="0" w:line="240" w:lineRule="auto"/>
      <w:ind w:left="720" w:firstLine="567"/>
      <w:contextualSpacing/>
      <w:jc w:val="both"/>
    </w:pPr>
    <w:rPr>
      <w:rFonts w:ascii="Calibri" w:eastAsia="Calibri" w:hAnsi="Calibri" w:cs="Times New Roman"/>
      <w:kern w:val="1"/>
      <w:lang w:eastAsia="hi-IN" w:bidi="hi-IN"/>
    </w:rPr>
  </w:style>
  <w:style w:type="paragraph" w:customStyle="1" w:styleId="43">
    <w:name w:val="Абзац списка4"/>
    <w:basedOn w:val="a0"/>
    <w:rsid w:val="00910F2E"/>
    <w:pPr>
      <w:suppressAutoHyphens/>
      <w:spacing w:after="0" w:line="240" w:lineRule="auto"/>
      <w:ind w:left="720" w:firstLine="567"/>
      <w:contextualSpacing/>
      <w:jc w:val="both"/>
    </w:pPr>
    <w:rPr>
      <w:rFonts w:ascii="Calibri" w:eastAsia="Calibri" w:hAnsi="Calibri" w:cs="Times New Roman"/>
      <w:kern w:val="1"/>
      <w:lang w:eastAsia="hi-IN" w:bidi="hi-IN"/>
    </w:rPr>
  </w:style>
  <w:style w:type="paragraph" w:customStyle="1" w:styleId="53">
    <w:name w:val="Абзац списка5"/>
    <w:basedOn w:val="a0"/>
    <w:rsid w:val="00910F2E"/>
    <w:pPr>
      <w:suppressAutoHyphens/>
      <w:spacing w:after="0" w:line="240" w:lineRule="auto"/>
      <w:ind w:left="720" w:firstLine="567"/>
      <w:contextualSpacing/>
      <w:jc w:val="both"/>
    </w:pPr>
    <w:rPr>
      <w:rFonts w:ascii="Calibri" w:eastAsia="Calibri" w:hAnsi="Calibri" w:cs="Times New Roman"/>
      <w:kern w:val="1"/>
      <w:lang w:eastAsia="hi-IN" w:bidi="hi-IN"/>
    </w:rPr>
  </w:style>
  <w:style w:type="paragraph" w:customStyle="1" w:styleId="64">
    <w:name w:val="Абзац списка6"/>
    <w:basedOn w:val="a0"/>
    <w:rsid w:val="00910F2E"/>
    <w:pPr>
      <w:suppressAutoHyphens/>
      <w:spacing w:after="0" w:line="240" w:lineRule="auto"/>
      <w:ind w:left="720" w:firstLine="567"/>
      <w:contextualSpacing/>
      <w:jc w:val="both"/>
    </w:pPr>
    <w:rPr>
      <w:rFonts w:ascii="Calibri" w:eastAsia="Calibri" w:hAnsi="Calibri" w:cs="Times New Roman"/>
      <w:kern w:val="1"/>
      <w:lang w:eastAsia="hi-IN" w:bidi="hi-IN"/>
    </w:rPr>
  </w:style>
  <w:style w:type="numbering" w:customStyle="1" w:styleId="115">
    <w:name w:val="Стиль11"/>
    <w:rsid w:val="00910F2E"/>
  </w:style>
  <w:style w:type="table" w:customStyle="1" w:styleId="1f3">
    <w:name w:val="Сетка таблицы1"/>
    <w:basedOn w:val="a2"/>
    <w:next w:val="af2"/>
    <w:uiPriority w:val="59"/>
    <w:rsid w:val="00910F2E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Стиль12"/>
    <w:rsid w:val="00910F2E"/>
  </w:style>
  <w:style w:type="paragraph" w:customStyle="1" w:styleId="72">
    <w:name w:val="Абзац списка7"/>
    <w:basedOn w:val="a0"/>
    <w:rsid w:val="00910F2E"/>
    <w:pPr>
      <w:autoSpaceDE w:val="0"/>
      <w:autoSpaceDN w:val="0"/>
      <w:adjustRightInd w:val="0"/>
      <w:spacing w:after="0" w:line="240" w:lineRule="auto"/>
      <w:ind w:left="720" w:firstLine="567"/>
      <w:contextualSpacing/>
      <w:jc w:val="both"/>
    </w:pPr>
    <w:rPr>
      <w:rFonts w:ascii="Calibri" w:eastAsia="Calibri" w:hAnsi="Calibri" w:cs="Times New Roman"/>
      <w:kern w:val="1"/>
      <w:lang w:eastAsia="hi-IN" w:bidi="hi-IN"/>
    </w:rPr>
  </w:style>
  <w:style w:type="character" w:customStyle="1" w:styleId="serp-urlitem1">
    <w:name w:val="serp-url__item1"/>
    <w:rsid w:val="00910F2E"/>
  </w:style>
  <w:style w:type="character" w:customStyle="1" w:styleId="serp-urlmark1">
    <w:name w:val="serp-url__mark1"/>
    <w:rsid w:val="00910F2E"/>
    <w:rPr>
      <w:rFonts w:ascii="Verdana" w:hAnsi="Verdana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1981</Words>
  <Characters>11298</Characters>
  <Application>Microsoft Office Word</Application>
  <DocSecurity>0</DocSecurity>
  <Lines>94</Lines>
  <Paragraphs>26</Paragraphs>
  <ScaleCrop>false</ScaleCrop>
  <Company/>
  <LinksUpToDate>false</LinksUpToDate>
  <CharactersWithSpaces>13253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</dc:creator>
  <cp:keywords/>
  <dc:description/>
  <cp:lastModifiedBy>uristdem</cp:lastModifiedBy>
  <cp:revision>6</cp:revision>
  <dcterms:created xsi:type="dcterms:W3CDTF">2024-01-30T09:46:00Z</dcterms:created>
  <dcterms:modified xsi:type="dcterms:W3CDTF">2024-02-14T04:27:00Z</dcterms:modified>
</cp:coreProperties>
</file>